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2FC4F60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>2 Pitreavie Court, South Pitreavie Business Park, Dunfermline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9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 xml:space="preserve">2 Pitreavie Court, South Pitreavie Business Park, </w:t>
                      </w:r>
                      <w:proofErr w:type="spellStart"/>
                      <w:r w:rsidRPr="00BE48E3">
                        <w:t>Dunfermline</w:t>
                      </w:r>
                      <w:proofErr w:type="spellEnd"/>
                      <w:r w:rsidRPr="00BE48E3">
                        <w:t xml:space="preserve">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1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2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0D45EF" w14:paraId="0ABED3D4" w14:textId="77777777" w:rsidTr="002800A0">
        <w:tc>
          <w:tcPr>
            <w:tcW w:w="3085" w:type="dxa"/>
          </w:tcPr>
          <w:p w14:paraId="415F7095" w14:textId="77777777" w:rsidR="000D45EF" w:rsidRDefault="000D45EF" w:rsidP="000D45EF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5B8BC669" w:rsidR="000D45EF" w:rsidRDefault="00210E25" w:rsidP="000D45EF">
            <w:r>
              <w:t>TLC of plant pigments</w:t>
            </w:r>
          </w:p>
        </w:tc>
      </w:tr>
      <w:tr w:rsidR="000D45EF" w14:paraId="0A748382" w14:textId="77777777" w:rsidTr="002800A0">
        <w:tc>
          <w:tcPr>
            <w:tcW w:w="3085" w:type="dxa"/>
          </w:tcPr>
          <w:p w14:paraId="55D11C45" w14:textId="77777777" w:rsidR="000D45EF" w:rsidRDefault="000D45EF" w:rsidP="000D45EF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638DA2C4" w:rsidR="000D45EF" w:rsidRDefault="00210E25" w:rsidP="000D45EF">
            <w:r>
              <w:t>September 2024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30"/>
        <w:gridCol w:w="2552"/>
        <w:gridCol w:w="6066"/>
        <w:gridCol w:w="1134"/>
        <w:gridCol w:w="993"/>
        <w:gridCol w:w="708"/>
      </w:tblGrid>
      <w:tr w:rsidR="00CC27BB" w14:paraId="21A9275B" w14:textId="77777777" w:rsidTr="00012E69">
        <w:trPr>
          <w:tblHeader/>
        </w:trPr>
        <w:tc>
          <w:tcPr>
            <w:tcW w:w="2830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2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066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012E69">
        <w:trPr>
          <w:tblHeader/>
        </w:trPr>
        <w:tc>
          <w:tcPr>
            <w:tcW w:w="2830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2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066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012E69">
        <w:trPr>
          <w:trHeight w:val="344"/>
        </w:trPr>
        <w:tc>
          <w:tcPr>
            <w:tcW w:w="2830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552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6066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DD7C62" w14:paraId="656071DD" w14:textId="77777777" w:rsidTr="00012E69">
        <w:trPr>
          <w:trHeight w:val="718"/>
        </w:trPr>
        <w:tc>
          <w:tcPr>
            <w:tcW w:w="2830" w:type="dxa"/>
          </w:tcPr>
          <w:p w14:paraId="16B36295" w14:textId="72000793" w:rsidR="00DD7C62" w:rsidRDefault="00516191" w:rsidP="00DD7C62">
            <w:r>
              <w:t>Propanone</w:t>
            </w:r>
            <w:r w:rsidR="00DD7C62">
              <w:t xml:space="preserve"> is highly flammable. The same is true of the 80% ethanol used in the extraction.</w:t>
            </w:r>
          </w:p>
        </w:tc>
        <w:tc>
          <w:tcPr>
            <w:tcW w:w="2552" w:type="dxa"/>
          </w:tcPr>
          <w:p w14:paraId="7AD9BBE7" w14:textId="72D42113" w:rsidR="00DD7C62" w:rsidRDefault="00DD7C62" w:rsidP="00DD7C62">
            <w:r>
              <w:t>Technicians, teachers or pupils if solvent ignites.</w:t>
            </w:r>
          </w:p>
        </w:tc>
        <w:tc>
          <w:tcPr>
            <w:tcW w:w="6066" w:type="dxa"/>
          </w:tcPr>
          <w:p w14:paraId="0E0A7B97" w14:textId="2CC00952" w:rsidR="00DD7C62" w:rsidRDefault="00DD7C62" w:rsidP="00DD7C62">
            <w:r>
              <w:t>Keep away from sources of ignition.</w:t>
            </w:r>
          </w:p>
        </w:tc>
        <w:tc>
          <w:tcPr>
            <w:tcW w:w="1134" w:type="dxa"/>
          </w:tcPr>
          <w:p w14:paraId="43340E45" w14:textId="77777777" w:rsidR="00DD7C62" w:rsidRDefault="00DD7C62" w:rsidP="00DD7C62"/>
        </w:tc>
        <w:tc>
          <w:tcPr>
            <w:tcW w:w="993" w:type="dxa"/>
          </w:tcPr>
          <w:p w14:paraId="3F1452AB" w14:textId="77777777" w:rsidR="00DD7C62" w:rsidRDefault="00DD7C62" w:rsidP="00DD7C62"/>
        </w:tc>
        <w:tc>
          <w:tcPr>
            <w:tcW w:w="708" w:type="dxa"/>
          </w:tcPr>
          <w:p w14:paraId="09B44FA7" w14:textId="77777777" w:rsidR="00DD7C62" w:rsidRDefault="00DD7C62" w:rsidP="00DD7C62"/>
        </w:tc>
      </w:tr>
      <w:tr w:rsidR="00DD7C62" w14:paraId="5B4D54B3" w14:textId="77777777" w:rsidTr="00012E69">
        <w:trPr>
          <w:trHeight w:val="718"/>
        </w:trPr>
        <w:tc>
          <w:tcPr>
            <w:tcW w:w="2830" w:type="dxa"/>
          </w:tcPr>
          <w:p w14:paraId="6A0D9F09" w14:textId="4DE11D13" w:rsidR="00DD7C62" w:rsidRDefault="00DD7C62" w:rsidP="00DD7C62">
            <w:r>
              <w:t>The chromatography solvent is flammable</w:t>
            </w:r>
            <w:r w:rsidR="00AE6C29">
              <w:t xml:space="preserve"> (and a health hazard)</w:t>
            </w:r>
          </w:p>
        </w:tc>
        <w:tc>
          <w:tcPr>
            <w:tcW w:w="2552" w:type="dxa"/>
          </w:tcPr>
          <w:p w14:paraId="00AC4D28" w14:textId="4DBC9492" w:rsidR="00DD7C62" w:rsidRDefault="00AE6C29" w:rsidP="00DD7C62">
            <w:r>
              <w:t>Learners (and possibly teachers)</w:t>
            </w:r>
            <w:r w:rsidR="00DD7C62">
              <w:t xml:space="preserve"> by splashes</w:t>
            </w:r>
            <w:r>
              <w:t xml:space="preserve"> or inhalation</w:t>
            </w:r>
            <w:r w:rsidR="00DD7C62">
              <w:t xml:space="preserve"> while carrying out TLC.</w:t>
            </w:r>
          </w:p>
        </w:tc>
        <w:tc>
          <w:tcPr>
            <w:tcW w:w="6066" w:type="dxa"/>
          </w:tcPr>
          <w:p w14:paraId="65400A97" w14:textId="6ADFD4A3" w:rsidR="00DD7C62" w:rsidRDefault="00210E25" w:rsidP="00DD7C62">
            <w:r>
              <w:t xml:space="preserve">Work in a well-ventilated laboratory. </w:t>
            </w:r>
            <w:r w:rsidR="00DD7C62">
              <w:t>Keep the lid off the bottle for as short a time as possible. Keep away from sources of ignition.</w:t>
            </w:r>
          </w:p>
        </w:tc>
        <w:tc>
          <w:tcPr>
            <w:tcW w:w="1134" w:type="dxa"/>
          </w:tcPr>
          <w:p w14:paraId="64E32622" w14:textId="77777777" w:rsidR="00DD7C62" w:rsidRDefault="00DD7C62" w:rsidP="00DD7C62"/>
        </w:tc>
        <w:tc>
          <w:tcPr>
            <w:tcW w:w="993" w:type="dxa"/>
          </w:tcPr>
          <w:p w14:paraId="793ADA0A" w14:textId="77777777" w:rsidR="00DD7C62" w:rsidRDefault="00DD7C62" w:rsidP="00DD7C62"/>
        </w:tc>
        <w:tc>
          <w:tcPr>
            <w:tcW w:w="708" w:type="dxa"/>
          </w:tcPr>
          <w:p w14:paraId="61CB9CDA" w14:textId="77777777" w:rsidR="00DD7C62" w:rsidRDefault="00DD7C62" w:rsidP="00DD7C62"/>
        </w:tc>
      </w:tr>
      <w:tr w:rsidR="00A20605" w14:paraId="437E903B" w14:textId="77777777" w:rsidTr="00012E69">
        <w:trPr>
          <w:trHeight w:val="718"/>
        </w:trPr>
        <w:tc>
          <w:tcPr>
            <w:tcW w:w="2830" w:type="dxa"/>
          </w:tcPr>
          <w:p w14:paraId="53BBD832" w14:textId="44FFAB32" w:rsidR="00A20605" w:rsidRDefault="00A20605" w:rsidP="00DD7C62">
            <w:r>
              <w:t>The</w:t>
            </w:r>
            <w:r w:rsidR="00DE5949">
              <w:t xml:space="preserve"> ‘stretched’</w:t>
            </w:r>
            <w:r>
              <w:t xml:space="preserve"> capillary </w:t>
            </w:r>
            <w:r w:rsidR="00DE5949">
              <w:t xml:space="preserve">tubes can be sharp </w:t>
            </w:r>
          </w:p>
        </w:tc>
        <w:tc>
          <w:tcPr>
            <w:tcW w:w="2552" w:type="dxa"/>
          </w:tcPr>
          <w:p w14:paraId="6861D6F8" w14:textId="7356B7D3" w:rsidR="00A20605" w:rsidRDefault="00DE5949" w:rsidP="00DD7C62">
            <w:r>
              <w:t xml:space="preserve">Learners (and possibly teachers) </w:t>
            </w:r>
            <w:r w:rsidR="0001662B">
              <w:t>could get ‘stabbed’ by careless handling</w:t>
            </w:r>
          </w:p>
        </w:tc>
        <w:tc>
          <w:tcPr>
            <w:tcW w:w="6066" w:type="dxa"/>
          </w:tcPr>
          <w:p w14:paraId="0C80DC03" w14:textId="6209AADE" w:rsidR="00A20605" w:rsidRDefault="0001662B" w:rsidP="00DD7C62">
            <w:r>
              <w:t xml:space="preserve">Handle glass with care and have a suitable container at each workstation for </w:t>
            </w:r>
            <w:r w:rsidR="00043170">
              <w:t>bits of glass and used capillaries. to be placed in.</w:t>
            </w:r>
          </w:p>
        </w:tc>
        <w:tc>
          <w:tcPr>
            <w:tcW w:w="1134" w:type="dxa"/>
          </w:tcPr>
          <w:p w14:paraId="4685127E" w14:textId="77777777" w:rsidR="00A20605" w:rsidRDefault="00A20605" w:rsidP="00DD7C62"/>
        </w:tc>
        <w:tc>
          <w:tcPr>
            <w:tcW w:w="993" w:type="dxa"/>
          </w:tcPr>
          <w:p w14:paraId="7A233679" w14:textId="77777777" w:rsidR="00A20605" w:rsidRDefault="00A20605" w:rsidP="00DD7C62"/>
        </w:tc>
        <w:tc>
          <w:tcPr>
            <w:tcW w:w="708" w:type="dxa"/>
          </w:tcPr>
          <w:p w14:paraId="33EDC3D5" w14:textId="77777777" w:rsidR="00A20605" w:rsidRDefault="00A20605" w:rsidP="00DD7C62"/>
        </w:tc>
      </w:tr>
      <w:tr w:rsidR="00574DA4" w14:paraId="68B6CB36" w14:textId="77777777" w:rsidTr="00012E69">
        <w:trPr>
          <w:trHeight w:val="718"/>
        </w:trPr>
        <w:tc>
          <w:tcPr>
            <w:tcW w:w="2830" w:type="dxa"/>
          </w:tcPr>
          <w:p w14:paraId="264B095F" w14:textId="3071DEC8" w:rsidR="00574DA4" w:rsidRDefault="00012E69" w:rsidP="00DD7C62">
            <w:r>
              <w:t xml:space="preserve">The </w:t>
            </w:r>
            <w:r w:rsidR="00584F21">
              <w:t xml:space="preserve">plant </w:t>
            </w:r>
            <w:r w:rsidR="00A20605">
              <w:t>extracts</w:t>
            </w:r>
            <w:r>
              <w:t xml:space="preserve"> are </w:t>
            </w:r>
            <w:proofErr w:type="gramStart"/>
            <w:r>
              <w:t>all of</w:t>
            </w:r>
            <w:proofErr w:type="gramEnd"/>
            <w:r>
              <w:t xml:space="preserve"> low hazard.</w:t>
            </w:r>
          </w:p>
        </w:tc>
        <w:tc>
          <w:tcPr>
            <w:tcW w:w="2552" w:type="dxa"/>
          </w:tcPr>
          <w:p w14:paraId="27B3543C" w14:textId="77777777" w:rsidR="00574DA4" w:rsidRDefault="00574DA4" w:rsidP="00DD7C62"/>
        </w:tc>
        <w:tc>
          <w:tcPr>
            <w:tcW w:w="6066" w:type="dxa"/>
          </w:tcPr>
          <w:p w14:paraId="25B349A8" w14:textId="77777777" w:rsidR="00574DA4" w:rsidRDefault="00574DA4" w:rsidP="00DD7C62"/>
        </w:tc>
        <w:tc>
          <w:tcPr>
            <w:tcW w:w="1134" w:type="dxa"/>
          </w:tcPr>
          <w:p w14:paraId="6A1D6CEC" w14:textId="77777777" w:rsidR="00574DA4" w:rsidRDefault="00574DA4" w:rsidP="00DD7C62"/>
        </w:tc>
        <w:tc>
          <w:tcPr>
            <w:tcW w:w="993" w:type="dxa"/>
          </w:tcPr>
          <w:p w14:paraId="05E89119" w14:textId="77777777" w:rsidR="00574DA4" w:rsidRDefault="00574DA4" w:rsidP="00DD7C62"/>
        </w:tc>
        <w:tc>
          <w:tcPr>
            <w:tcW w:w="708" w:type="dxa"/>
          </w:tcPr>
          <w:p w14:paraId="46132D1F" w14:textId="77777777" w:rsidR="00574DA4" w:rsidRDefault="00574DA4" w:rsidP="00DD7C62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26"/>
      </w:tblGrid>
      <w:tr w:rsidR="00CC27BB" w14:paraId="04CF7A16" w14:textId="77777777" w:rsidTr="00D40195">
        <w:trPr>
          <w:trHeight w:val="2470"/>
        </w:trPr>
        <w:tc>
          <w:tcPr>
            <w:tcW w:w="14026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Description of activity:</w:t>
            </w:r>
          </w:p>
          <w:p w14:paraId="04A9719B" w14:textId="77777777" w:rsidR="00CC27BB" w:rsidRDefault="00CC27BB" w:rsidP="002800A0"/>
          <w:p w14:paraId="24CD1BD3" w14:textId="7D2C9ED9" w:rsidR="00CC27BB" w:rsidRDefault="00152F6A" w:rsidP="00D40195">
            <w:r>
              <w:t>Plant materials is ground in a pestle and mortar with propanone</w:t>
            </w:r>
          </w:p>
          <w:p w14:paraId="086A1CF8" w14:textId="77777777" w:rsidR="00152F6A" w:rsidRDefault="00152F6A" w:rsidP="00D40195"/>
          <w:p w14:paraId="08114D60" w14:textId="77777777" w:rsidR="00152F6A" w:rsidRDefault="00152F6A" w:rsidP="00210E25">
            <w:r>
              <w:t xml:space="preserve">Drops are applied to a TLC plate which is then run with a mixture of </w:t>
            </w:r>
            <w:r w:rsidR="00210E25">
              <w:t>5 parts cyclohexane</w:t>
            </w:r>
            <w:r w:rsidR="00210E25">
              <w:t xml:space="preserve">, </w:t>
            </w:r>
            <w:r w:rsidR="00210E25">
              <w:t>3 parts propanone</w:t>
            </w:r>
            <w:r w:rsidR="00210E25">
              <w:t xml:space="preserve"> and </w:t>
            </w:r>
            <w:r w:rsidR="00210E25">
              <w:t>2 parts petroleum ether (40-60°C boiling point range)</w:t>
            </w:r>
          </w:p>
          <w:p w14:paraId="06872E2D" w14:textId="77777777" w:rsidR="00210E25" w:rsidRDefault="00210E25" w:rsidP="00210E25"/>
          <w:p w14:paraId="5EB5F045" w14:textId="068205FC" w:rsidR="00210E25" w:rsidRDefault="00210E25" w:rsidP="00210E25">
            <w:r>
              <w:t>The plate is then run, allowed to dry and observed.</w:t>
            </w:r>
          </w:p>
        </w:tc>
      </w:tr>
    </w:tbl>
    <w:p w14:paraId="268B4A80" w14:textId="77777777" w:rsidR="00CC27BB" w:rsidRDefault="00CC27BB" w:rsidP="00CC27BB">
      <w:pPr>
        <w:rPr>
          <w:sz w:val="28"/>
        </w:rPr>
      </w:pPr>
    </w:p>
    <w:p w14:paraId="48B5E64B" w14:textId="77777777" w:rsidR="00CC27BB" w:rsidRDefault="00CC27BB" w:rsidP="00CC27BB">
      <w:pPr>
        <w:rPr>
          <w:sz w:val="28"/>
        </w:rPr>
      </w:pPr>
    </w:p>
    <w:p w14:paraId="0550A444" w14:textId="77777777" w:rsidR="00CC27BB" w:rsidRDefault="00CC27BB" w:rsidP="00CC27BB">
      <w:pPr>
        <w:rPr>
          <w:sz w:val="28"/>
        </w:rPr>
      </w:pPr>
    </w:p>
    <w:tbl>
      <w:tblPr>
        <w:tblW w:w="14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35"/>
      </w:tblGrid>
      <w:tr w:rsidR="00CC27BB" w14:paraId="46978DC4" w14:textId="77777777" w:rsidTr="002800A0">
        <w:trPr>
          <w:trHeight w:val="2509"/>
        </w:trPr>
        <w:tc>
          <w:tcPr>
            <w:tcW w:w="14835" w:type="dxa"/>
          </w:tcPr>
          <w:p w14:paraId="01BA7017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686ADC59" w14:textId="77777777" w:rsidR="00CC27BB" w:rsidRDefault="00CC27BB" w:rsidP="002800A0"/>
          <w:p w14:paraId="7857424D" w14:textId="118D0242" w:rsidR="00CC27BB" w:rsidRDefault="00CC27BB" w:rsidP="00043170"/>
        </w:tc>
      </w:tr>
    </w:tbl>
    <w:p w14:paraId="3F26738B" w14:textId="77777777" w:rsidR="00CC27BB" w:rsidRDefault="00CC27BB" w:rsidP="00CC27BB">
      <w:pPr>
        <w:rPr>
          <w:sz w:val="28"/>
        </w:rPr>
      </w:pPr>
    </w:p>
    <w:p w14:paraId="412B5F15" w14:textId="77777777" w:rsidR="00210E25" w:rsidRDefault="00210E25"/>
    <w:sectPr w:rsidR="00185440" w:rsidSect="0081789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"/>
      <w:pgMar w:top="720" w:right="720" w:bottom="720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59268" w14:textId="77777777" w:rsidR="00AB64A0" w:rsidRDefault="00D40195">
      <w:r>
        <w:separator/>
      </w:r>
    </w:p>
  </w:endnote>
  <w:endnote w:type="continuationSeparator" w:id="0">
    <w:p w14:paraId="2CA77F6E" w14:textId="77777777" w:rsidR="00AB64A0" w:rsidRDefault="00D4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648EC" w14:textId="77777777" w:rsidR="00210E25" w:rsidRDefault="00210E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0A393" w14:textId="77777777" w:rsidR="00210E25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B3B98" w14:textId="77777777" w:rsidR="00210E25" w:rsidRDefault="00210E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C994B" w14:textId="77777777" w:rsidR="00AB64A0" w:rsidRDefault="00D40195">
      <w:r>
        <w:separator/>
      </w:r>
    </w:p>
  </w:footnote>
  <w:footnote w:type="continuationSeparator" w:id="0">
    <w:p w14:paraId="02F09F85" w14:textId="77777777" w:rsidR="00AB64A0" w:rsidRDefault="00D40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125A0" w14:textId="77777777" w:rsidR="00210E25" w:rsidRDefault="00210E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D8B79" w14:textId="77777777" w:rsidR="00210E25" w:rsidRDefault="00210E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0C5B5" w14:textId="77777777" w:rsidR="00210E25" w:rsidRDefault="00210E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12E69"/>
    <w:rsid w:val="000147A5"/>
    <w:rsid w:val="0001662B"/>
    <w:rsid w:val="00043170"/>
    <w:rsid w:val="000D45EF"/>
    <w:rsid w:val="00152F6A"/>
    <w:rsid w:val="001D1C70"/>
    <w:rsid w:val="00210E25"/>
    <w:rsid w:val="00393E7C"/>
    <w:rsid w:val="003F3EA1"/>
    <w:rsid w:val="00516191"/>
    <w:rsid w:val="00574DA4"/>
    <w:rsid w:val="00584F21"/>
    <w:rsid w:val="005F6E9F"/>
    <w:rsid w:val="006E27A3"/>
    <w:rsid w:val="009601EF"/>
    <w:rsid w:val="00A20605"/>
    <w:rsid w:val="00AB64A0"/>
    <w:rsid w:val="00AE6C29"/>
    <w:rsid w:val="00BA3643"/>
    <w:rsid w:val="00CC27BB"/>
    <w:rsid w:val="00D24C31"/>
    <w:rsid w:val="00D40195"/>
    <w:rsid w:val="00DD7C62"/>
    <w:rsid w:val="00DE5949"/>
    <w:rsid w:val="00E82E1C"/>
    <w:rsid w:val="00EB7C10"/>
    <w:rsid w:val="00F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7B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serc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nquiries@sserc.org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sserc.org.uk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15</cp:revision>
  <dcterms:created xsi:type="dcterms:W3CDTF">2019-11-27T13:54:00Z</dcterms:created>
  <dcterms:modified xsi:type="dcterms:W3CDTF">2024-09-12T11:08:00Z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