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8BD1" w14:textId="2EC735F0" w:rsidR="00422965" w:rsidRPr="00903CBB" w:rsidRDefault="00900B82" w:rsidP="00422965">
      <w:pPr>
        <w:rPr>
          <w:sz w:val="44"/>
          <w:szCs w:val="44"/>
        </w:rPr>
      </w:pPr>
      <w:r>
        <w:rPr>
          <w:noProof/>
        </w:rPr>
        <w:pict w14:anchorId="432CF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margin-left:-49pt;margin-top:.1pt;width:139pt;height:54.85pt;z-index:251658240;mso-position-horizontal-relative:text;mso-position-vertical-relative:text;mso-width-relative:page;mso-height-relative:page">
            <v:imagedata r:id="rId5" o:title="SSERC logo"/>
            <w10:wrap type="square"/>
          </v:shape>
        </w:pict>
      </w:r>
    </w:p>
    <w:tbl>
      <w:tblPr>
        <w:tblpPr w:leftFromText="187" w:rightFromText="187" w:vertAnchor="page" w:horzAnchor="page" w:tblpX="5819" w:tblpY="4081"/>
        <w:tblW w:w="3103" w:type="pct"/>
        <w:tblBorders>
          <w:top w:val="single" w:sz="36" w:space="0" w:color="00B050"/>
          <w:left w:val="dotted" w:sz="4" w:space="0" w:color="00B050"/>
          <w:bottom w:val="single" w:sz="36" w:space="0" w:color="00B050"/>
          <w:right w:val="dotted" w:sz="4" w:space="0" w:color="00B050"/>
          <w:insideH w:val="single" w:sz="36" w:space="0" w:color="00B050"/>
          <w:insideV w:val="single" w:sz="36" w:space="0" w:color="00B050"/>
        </w:tblBorders>
        <w:tblCellMar>
          <w:top w:w="360" w:type="dxa"/>
          <w:left w:w="115" w:type="dxa"/>
          <w:bottom w:w="360" w:type="dxa"/>
          <w:right w:w="115" w:type="dxa"/>
        </w:tblCellMar>
        <w:tblLook w:val="04A0" w:firstRow="1" w:lastRow="0" w:firstColumn="1" w:lastColumn="0" w:noHBand="0" w:noVBand="1"/>
      </w:tblPr>
      <w:tblGrid>
        <w:gridCol w:w="5297"/>
      </w:tblGrid>
      <w:tr w:rsidR="007E3E35" w:rsidRPr="008811CC" w14:paraId="1D86E99F" w14:textId="77777777" w:rsidTr="00BC2EC4">
        <w:tc>
          <w:tcPr>
            <w:tcW w:w="0" w:type="auto"/>
          </w:tcPr>
          <w:p w14:paraId="49A6C2AB" w14:textId="77777777" w:rsidR="007E3E35" w:rsidRPr="008811CC" w:rsidRDefault="00BA167E" w:rsidP="00BC2EC4">
            <w:pPr>
              <w:pStyle w:val="NoSpacing"/>
              <w:rPr>
                <w:sz w:val="80"/>
                <w:szCs w:val="80"/>
              </w:rPr>
            </w:pPr>
            <w:r w:rsidRPr="00BA167E">
              <w:rPr>
                <w:sz w:val="80"/>
                <w:szCs w:val="80"/>
              </w:rPr>
              <w:t>Chemical Demonstrations</w:t>
            </w:r>
          </w:p>
        </w:tc>
      </w:tr>
      <w:tr w:rsidR="007E3E35" w:rsidRPr="008811CC" w14:paraId="077BA21D" w14:textId="77777777" w:rsidTr="00BC2EC4">
        <w:trPr>
          <w:trHeight w:val="604"/>
        </w:trPr>
        <w:tc>
          <w:tcPr>
            <w:tcW w:w="0" w:type="auto"/>
          </w:tcPr>
          <w:p w14:paraId="5BBD47E2" w14:textId="2B5F1C3C" w:rsidR="007E3E35" w:rsidRPr="008811CC" w:rsidRDefault="004E40C1" w:rsidP="00BC2EC4">
            <w:pPr>
              <w:pStyle w:val="NoSpacing"/>
              <w:rPr>
                <w:sz w:val="44"/>
                <w:szCs w:val="44"/>
              </w:rPr>
            </w:pPr>
            <w:r>
              <w:rPr>
                <w:sz w:val="44"/>
                <w:szCs w:val="44"/>
              </w:rPr>
              <w:t xml:space="preserve">Methane </w:t>
            </w:r>
            <w:r w:rsidR="000913F9">
              <w:rPr>
                <w:sz w:val="44"/>
                <w:szCs w:val="44"/>
              </w:rPr>
              <w:t>Rocket</w:t>
            </w:r>
          </w:p>
        </w:tc>
      </w:tr>
    </w:tbl>
    <w:p w14:paraId="2D06F36D" w14:textId="578B9407" w:rsidR="004E40C1" w:rsidRPr="004E40C1" w:rsidRDefault="00900B82" w:rsidP="004E40C1">
      <w:pPr>
        <w:pStyle w:val="Heading4"/>
        <w:rPr>
          <w:rFonts w:ascii="Times New Roman" w:hAnsi="Times New Roman"/>
          <w:sz w:val="28"/>
          <w:szCs w:val="28"/>
        </w:rPr>
      </w:pPr>
      <w:r>
        <w:rPr>
          <w:rFonts w:ascii="Comic Sans MS" w:hAnsi="Comic Sans MS"/>
          <w:b w:val="0"/>
          <w:noProof/>
          <w:lang w:eastAsia="en-GB"/>
        </w:rPr>
        <w:pict w14:anchorId="7906BCDF">
          <v:shapetype id="_x0000_t202" coordsize="21600,21600" o:spt="202" path="m,l,21600r21600,l21600,xe">
            <v:stroke joinstyle="miter"/>
            <v:path gradientshapeok="t" o:connecttype="rect"/>
          </v:shapetype>
          <v:shape id="_x0000_s1044" type="#_x0000_t202" style="position:absolute;margin-left:-73.45pt;margin-top:470pt;width:348.65pt;height:265.5pt;z-index:-251657216;mso-position-horizontal-relative:text;mso-position-vertical-relative:page;mso-width-relative:margin;mso-height-relative:margin" wrapcoords="-90 -58 -90 21542 21690 21542 21690 -58 -90 -58" o:allowincell="f" o:allowoverlap="f">
            <v:textbox>
              <w:txbxContent>
                <w:p w14:paraId="007BB73F" w14:textId="77777777" w:rsidR="009E78B3" w:rsidRPr="00903CBB" w:rsidRDefault="009E78B3" w:rsidP="00422965">
                  <w:pPr>
                    <w:rPr>
                      <w:sz w:val="28"/>
                      <w:szCs w:val="28"/>
                    </w:rPr>
                  </w:pPr>
                  <w:r w:rsidRPr="00903CBB">
                    <w:rPr>
                      <w:sz w:val="28"/>
                      <w:szCs w:val="28"/>
                    </w:rPr>
                    <w:t>This reaction can be applied to curriculum for excellence.</w:t>
                  </w:r>
                </w:p>
                <w:p w14:paraId="25319673" w14:textId="77777777" w:rsidR="009E78B3" w:rsidRPr="00903CBB" w:rsidRDefault="009E78B3" w:rsidP="00422965">
                  <w:pPr>
                    <w:rPr>
                      <w:sz w:val="28"/>
                      <w:szCs w:val="28"/>
                    </w:rPr>
                  </w:pPr>
                  <w:r w:rsidRPr="00903CBB">
                    <w:rPr>
                      <w:sz w:val="28"/>
                      <w:szCs w:val="28"/>
                    </w:rPr>
                    <w:t>SCN 3-19a</w:t>
                  </w:r>
                </w:p>
                <w:p w14:paraId="7A6573D8" w14:textId="77777777" w:rsidR="009E78B3" w:rsidRPr="00046337" w:rsidRDefault="009E78B3" w:rsidP="00422965">
                  <w:pPr>
                    <w:ind w:left="1276"/>
                    <w:rPr>
                      <w:i/>
                      <w:sz w:val="28"/>
                      <w:szCs w:val="28"/>
                    </w:rPr>
                  </w:pPr>
                  <w:r w:rsidRPr="00046337">
                    <w:rPr>
                      <w:i/>
                      <w:sz w:val="28"/>
                      <w:szCs w:val="28"/>
                    </w:rPr>
                    <w:t>Through experimentation, I can identify indicators of chemical reactions having occurred ...</w:t>
                  </w:r>
                </w:p>
                <w:p w14:paraId="211A2868" w14:textId="77777777" w:rsidR="009E78B3" w:rsidRDefault="009E78B3" w:rsidP="00422965">
                  <w:pPr>
                    <w:ind w:left="1276"/>
                    <w:rPr>
                      <w:sz w:val="28"/>
                      <w:szCs w:val="28"/>
                    </w:rPr>
                  </w:pPr>
                </w:p>
                <w:p w14:paraId="038CF47A" w14:textId="77777777" w:rsidR="009E78B3" w:rsidRDefault="009E78B3" w:rsidP="00046337">
                  <w:pPr>
                    <w:rPr>
                      <w:sz w:val="28"/>
                      <w:szCs w:val="28"/>
                    </w:rPr>
                  </w:pPr>
                  <w:r>
                    <w:rPr>
                      <w:sz w:val="28"/>
                      <w:szCs w:val="28"/>
                    </w:rPr>
                    <w:t>National 4 – Chemical Change &amp; Structure</w:t>
                  </w:r>
                </w:p>
                <w:p w14:paraId="518BA5DD" w14:textId="77777777" w:rsidR="009E78B3" w:rsidRDefault="009E78B3" w:rsidP="007E3E35">
                  <w:pPr>
                    <w:ind w:left="1276"/>
                    <w:rPr>
                      <w:i/>
                      <w:sz w:val="28"/>
                      <w:szCs w:val="28"/>
                    </w:rPr>
                  </w:pPr>
                  <w:r w:rsidRPr="00046337">
                    <w:rPr>
                      <w:i/>
                      <w:sz w:val="28"/>
                      <w:szCs w:val="28"/>
                    </w:rPr>
                    <w:t xml:space="preserve">Energy changes of </w:t>
                  </w:r>
                  <w:r>
                    <w:rPr>
                      <w:i/>
                      <w:sz w:val="28"/>
                      <w:szCs w:val="28"/>
                    </w:rPr>
                    <w:t xml:space="preserve">chemical reactions </w:t>
                  </w:r>
                </w:p>
                <w:p w14:paraId="7566FC4E" w14:textId="77777777" w:rsidR="009E78B3" w:rsidRDefault="009E78B3" w:rsidP="007F5011">
                  <w:pPr>
                    <w:rPr>
                      <w:sz w:val="28"/>
                      <w:szCs w:val="28"/>
                    </w:rPr>
                  </w:pPr>
                  <w:r>
                    <w:rPr>
                      <w:sz w:val="28"/>
                      <w:szCs w:val="28"/>
                    </w:rPr>
                    <w:t>National 4 – Nature’s Chemistry</w:t>
                  </w:r>
                </w:p>
                <w:p w14:paraId="0AEA2131" w14:textId="77777777" w:rsidR="009E78B3" w:rsidRDefault="009E78B3" w:rsidP="007F5011">
                  <w:pPr>
                    <w:ind w:left="1276"/>
                    <w:rPr>
                      <w:i/>
                      <w:sz w:val="28"/>
                      <w:szCs w:val="28"/>
                    </w:rPr>
                  </w:pPr>
                  <w:r>
                    <w:rPr>
                      <w:i/>
                      <w:sz w:val="28"/>
                      <w:szCs w:val="28"/>
                    </w:rPr>
                    <w:t>Fuels, Hydrocarbons</w:t>
                  </w:r>
                </w:p>
                <w:p w14:paraId="53081B28" w14:textId="77777777" w:rsidR="009E78B3" w:rsidRPr="007E3E35" w:rsidRDefault="009E78B3" w:rsidP="007E3E35">
                  <w:pPr>
                    <w:ind w:left="1276"/>
                    <w:rPr>
                      <w:i/>
                      <w:sz w:val="28"/>
                      <w:szCs w:val="28"/>
                    </w:rPr>
                  </w:pPr>
                </w:p>
              </w:txbxContent>
            </v:textbox>
            <w10:wrap type="tight" anchory="page"/>
          </v:shape>
        </w:pict>
      </w:r>
      <w:r>
        <w:rPr>
          <w:noProof/>
        </w:rPr>
        <w:pict w14:anchorId="24390C12">
          <v:shape id="_x0000_s1133" type="#_x0000_t75" style="position:absolute;margin-left:-152.65pt;margin-top:109.6pt;width:231.1pt;height:277.15pt;z-index:251662336;mso-position-horizontal-relative:text;mso-position-vertical-relative:text;mso-width-relative:page;mso-height-relative:page">
            <v:imagedata r:id="rId6" o:title=""/>
            <w10:wrap type="square"/>
          </v:shape>
        </w:pict>
      </w:r>
      <w:r w:rsidR="00422965">
        <w:rPr>
          <w:rFonts w:ascii="Comic Sans MS" w:hAnsi="Comic Sans MS"/>
          <w:b w:val="0"/>
        </w:rPr>
        <w:br w:type="page"/>
      </w:r>
    </w:p>
    <w:p w14:paraId="7E41875B" w14:textId="77777777" w:rsidR="00271F04" w:rsidRDefault="004E40C1" w:rsidP="004E40C1">
      <w:pPr>
        <w:rPr>
          <w:szCs w:val="24"/>
        </w:rPr>
      </w:pPr>
      <w:r w:rsidRPr="003B23A5">
        <w:rPr>
          <w:szCs w:val="24"/>
        </w:rPr>
        <w:t>To show fossil fuels burn to give out energy.</w:t>
      </w:r>
      <w:r w:rsidRPr="003B23A5">
        <w:rPr>
          <w:szCs w:val="24"/>
        </w:rPr>
        <w:tab/>
      </w:r>
    </w:p>
    <w:p w14:paraId="2170D029" w14:textId="40B486D9" w:rsidR="004E40C1" w:rsidRPr="00271F04" w:rsidRDefault="00271F04" w:rsidP="004E40C1">
      <w:pPr>
        <w:rPr>
          <w:szCs w:val="24"/>
        </w:rPr>
      </w:pPr>
      <w:r w:rsidRPr="00271F04">
        <w:rPr>
          <w:szCs w:val="24"/>
        </w:rPr>
        <w:t xml:space="preserve">A strong plastic bottle is filled with a </w:t>
      </w:r>
      <w:proofErr w:type="gramStart"/>
      <w:r w:rsidRPr="00271F04">
        <w:rPr>
          <w:szCs w:val="24"/>
        </w:rPr>
        <w:t>2 :</w:t>
      </w:r>
      <w:proofErr w:type="gramEnd"/>
      <w:r w:rsidRPr="00271F04">
        <w:rPr>
          <w:szCs w:val="24"/>
        </w:rPr>
        <w:t xml:space="preserve"> 1 ratio of oxygen to methane and the mixture ignited. The mixture ignites with a loud bang and the bottle flies several metres</w:t>
      </w:r>
      <w:r w:rsidR="004E40C1" w:rsidRPr="003B23A5">
        <w:rPr>
          <w:szCs w:val="24"/>
        </w:rPr>
        <w:tab/>
      </w:r>
      <w:r w:rsidR="004E40C1" w:rsidRPr="00271F04">
        <w:rPr>
          <w:szCs w:val="24"/>
        </w:rPr>
        <w:tab/>
      </w:r>
      <w:r w:rsidR="004E40C1" w:rsidRPr="00271F04">
        <w:rPr>
          <w:szCs w:val="24"/>
        </w:rPr>
        <w:tab/>
      </w:r>
      <w:r w:rsidR="004E40C1" w:rsidRPr="00271F04">
        <w:rPr>
          <w:szCs w:val="24"/>
        </w:rPr>
        <w:tab/>
      </w:r>
    </w:p>
    <w:p w14:paraId="7C12090C" w14:textId="77777777" w:rsidR="004E40C1" w:rsidRPr="003B23A5" w:rsidRDefault="004E40C1" w:rsidP="004E40C1">
      <w:pPr>
        <w:ind w:left="2160" w:hanging="2160"/>
        <w:rPr>
          <w:b/>
          <w:szCs w:val="24"/>
        </w:rPr>
      </w:pPr>
      <w:r w:rsidRPr="003B23A5">
        <w:rPr>
          <w:b/>
          <w:szCs w:val="24"/>
        </w:rPr>
        <w:t>What you will need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120A5" w:rsidRPr="003B23A5" w14:paraId="18E4A2CD" w14:textId="77777777" w:rsidTr="00C17324">
        <w:tc>
          <w:tcPr>
            <w:tcW w:w="4261" w:type="dxa"/>
            <w:shd w:val="clear" w:color="auto" w:fill="auto"/>
          </w:tcPr>
          <w:p w14:paraId="5AF1FE61" w14:textId="66267FEE" w:rsidR="004120A5" w:rsidRPr="00A90529" w:rsidRDefault="00015FC2" w:rsidP="00C17324">
            <w:pPr>
              <w:spacing w:after="120" w:line="240" w:lineRule="auto"/>
              <w:rPr>
                <w:szCs w:val="24"/>
              </w:rPr>
            </w:pPr>
            <w:r w:rsidRPr="00A90529">
              <w:rPr>
                <w:szCs w:val="24"/>
              </w:rPr>
              <w:t>A carbonated soft drink bottle of between 300 cm</w:t>
            </w:r>
            <w:r w:rsidRPr="00A90529">
              <w:rPr>
                <w:szCs w:val="24"/>
                <w:vertAlign w:val="superscript"/>
              </w:rPr>
              <w:t>3</w:t>
            </w:r>
            <w:r w:rsidRPr="00A90529">
              <w:rPr>
                <w:szCs w:val="24"/>
              </w:rPr>
              <w:t xml:space="preserve"> and 500 cm</w:t>
            </w:r>
            <w:r w:rsidRPr="00A90529">
              <w:rPr>
                <w:szCs w:val="24"/>
                <w:vertAlign w:val="superscript"/>
              </w:rPr>
              <w:t>3</w:t>
            </w:r>
            <w:r w:rsidRPr="00A90529">
              <w:rPr>
                <w:szCs w:val="24"/>
              </w:rPr>
              <w:t xml:space="preserve"> capacity</w:t>
            </w:r>
          </w:p>
        </w:tc>
        <w:tc>
          <w:tcPr>
            <w:tcW w:w="4261" w:type="dxa"/>
            <w:shd w:val="clear" w:color="auto" w:fill="auto"/>
          </w:tcPr>
          <w:p w14:paraId="10B8B42B" w14:textId="778DFCCC" w:rsidR="004120A5" w:rsidRPr="00A90529" w:rsidRDefault="00CF6059" w:rsidP="00C17324">
            <w:pPr>
              <w:spacing w:after="120" w:line="240" w:lineRule="auto"/>
              <w:rPr>
                <w:szCs w:val="24"/>
              </w:rPr>
            </w:pPr>
            <w:r w:rsidRPr="00A90529">
              <w:rPr>
                <w:szCs w:val="24"/>
              </w:rPr>
              <w:t>A rubber bung to fit the bottle</w:t>
            </w:r>
          </w:p>
        </w:tc>
      </w:tr>
      <w:tr w:rsidR="004120A5" w:rsidRPr="003B23A5" w14:paraId="7499E6A2" w14:textId="77777777" w:rsidTr="00C17324">
        <w:tc>
          <w:tcPr>
            <w:tcW w:w="4261" w:type="dxa"/>
            <w:shd w:val="clear" w:color="auto" w:fill="auto"/>
          </w:tcPr>
          <w:p w14:paraId="16464966" w14:textId="5AEB5ED4" w:rsidR="004120A5" w:rsidRPr="00A90529" w:rsidRDefault="007370A7" w:rsidP="00C17324">
            <w:pPr>
              <w:spacing w:after="120" w:line="240" w:lineRule="auto"/>
              <w:rPr>
                <w:szCs w:val="24"/>
              </w:rPr>
            </w:pPr>
            <w:r w:rsidRPr="00A90529">
              <w:rPr>
                <w:szCs w:val="24"/>
              </w:rPr>
              <w:t>A large trough or washing up bowl</w:t>
            </w:r>
          </w:p>
        </w:tc>
        <w:tc>
          <w:tcPr>
            <w:tcW w:w="4261" w:type="dxa"/>
            <w:shd w:val="clear" w:color="auto" w:fill="auto"/>
          </w:tcPr>
          <w:p w14:paraId="217A8701" w14:textId="177F9119" w:rsidR="004120A5" w:rsidRPr="00A90529" w:rsidRDefault="00F006BD" w:rsidP="003B23A5">
            <w:pPr>
              <w:pStyle w:val="ListParagraph"/>
              <w:autoSpaceDE w:val="0"/>
              <w:autoSpaceDN w:val="0"/>
              <w:adjustRightInd w:val="0"/>
              <w:spacing w:after="160" w:line="259" w:lineRule="auto"/>
              <w:ind w:left="0"/>
              <w:rPr>
                <w:szCs w:val="24"/>
              </w:rPr>
            </w:pPr>
            <w:r w:rsidRPr="00A90529">
              <w:rPr>
                <w:szCs w:val="24"/>
              </w:rPr>
              <w:t>Measuring cylinder, 500 cm</w:t>
            </w:r>
            <w:r w:rsidRPr="00A90529">
              <w:rPr>
                <w:szCs w:val="24"/>
                <w:vertAlign w:val="superscript"/>
              </w:rPr>
              <w:t>3</w:t>
            </w:r>
            <w:r w:rsidRPr="00A90529">
              <w:rPr>
                <w:szCs w:val="24"/>
              </w:rPr>
              <w:t>.</w:t>
            </w:r>
          </w:p>
        </w:tc>
      </w:tr>
      <w:tr w:rsidR="004120A5" w:rsidRPr="003B23A5" w14:paraId="5858F068" w14:textId="77777777" w:rsidTr="00C17324">
        <w:tc>
          <w:tcPr>
            <w:tcW w:w="4261" w:type="dxa"/>
            <w:shd w:val="clear" w:color="auto" w:fill="auto"/>
          </w:tcPr>
          <w:p w14:paraId="651BD903" w14:textId="77777777" w:rsidR="00C11951" w:rsidRPr="00A90529" w:rsidRDefault="00C11951" w:rsidP="003B23A5">
            <w:pPr>
              <w:pStyle w:val="ListParagraph"/>
              <w:autoSpaceDE w:val="0"/>
              <w:autoSpaceDN w:val="0"/>
              <w:adjustRightInd w:val="0"/>
              <w:spacing w:after="160" w:line="259" w:lineRule="auto"/>
              <w:ind w:left="0"/>
              <w:rPr>
                <w:szCs w:val="24"/>
              </w:rPr>
            </w:pPr>
            <w:r w:rsidRPr="00A90529">
              <w:rPr>
                <w:szCs w:val="24"/>
              </w:rPr>
              <w:t>Rubber tubing to fit the gas tap</w:t>
            </w:r>
          </w:p>
          <w:p w14:paraId="4F31DAAC" w14:textId="75129645" w:rsidR="004120A5" w:rsidRPr="00A90529" w:rsidRDefault="004120A5" w:rsidP="00C17324">
            <w:pPr>
              <w:spacing w:after="120" w:line="240" w:lineRule="auto"/>
              <w:rPr>
                <w:szCs w:val="24"/>
              </w:rPr>
            </w:pPr>
          </w:p>
        </w:tc>
        <w:tc>
          <w:tcPr>
            <w:tcW w:w="4261" w:type="dxa"/>
            <w:shd w:val="clear" w:color="auto" w:fill="auto"/>
          </w:tcPr>
          <w:p w14:paraId="469EE235" w14:textId="655E19A6" w:rsidR="004120A5" w:rsidRPr="00A90529" w:rsidRDefault="003B23A5" w:rsidP="00C17324">
            <w:pPr>
              <w:pStyle w:val="BodyText3"/>
              <w:spacing w:line="240" w:lineRule="auto"/>
              <w:rPr>
                <w:rFonts w:eastAsia="Times New Roman"/>
                <w:sz w:val="24"/>
                <w:szCs w:val="24"/>
              </w:rPr>
            </w:pPr>
            <w:r w:rsidRPr="00A90529">
              <w:rPr>
                <w:sz w:val="24"/>
                <w:szCs w:val="24"/>
              </w:rPr>
              <w:t>Access to an oxygen cylinder or other source of oxygen</w:t>
            </w:r>
          </w:p>
        </w:tc>
      </w:tr>
    </w:tbl>
    <w:p w14:paraId="5CF30802" w14:textId="77777777" w:rsidR="004E40C1" w:rsidRPr="003B23A5" w:rsidRDefault="004E40C1" w:rsidP="004E40C1">
      <w:pPr>
        <w:rPr>
          <w:szCs w:val="24"/>
        </w:rPr>
      </w:pPr>
    </w:p>
    <w:p w14:paraId="56E5C113" w14:textId="1490BA49" w:rsidR="00A90529" w:rsidRDefault="00A90529" w:rsidP="00346898">
      <w:pPr>
        <w:rPr>
          <w:b/>
          <w:szCs w:val="24"/>
        </w:rPr>
      </w:pPr>
      <w:r>
        <w:rPr>
          <w:b/>
          <w:szCs w:val="24"/>
        </w:rPr>
        <w:t>Preparation</w:t>
      </w:r>
    </w:p>
    <w:p w14:paraId="0739B0D4" w14:textId="16DCDC01" w:rsidR="00FA3205" w:rsidRPr="00EE2BFF" w:rsidRDefault="00FA3205" w:rsidP="00EE2BFF">
      <w:pPr>
        <w:numPr>
          <w:ilvl w:val="0"/>
          <w:numId w:val="20"/>
        </w:numPr>
        <w:autoSpaceDE w:val="0"/>
        <w:autoSpaceDN w:val="0"/>
        <w:adjustRightInd w:val="0"/>
        <w:spacing w:line="259" w:lineRule="auto"/>
        <w:rPr>
          <w:szCs w:val="24"/>
        </w:rPr>
      </w:pPr>
      <w:r w:rsidRPr="00EE2BFF">
        <w:rPr>
          <w:szCs w:val="24"/>
        </w:rPr>
        <w:t xml:space="preserve">Select a suitable place to </w:t>
      </w:r>
      <w:r w:rsidR="00EE2BFF">
        <w:rPr>
          <w:szCs w:val="24"/>
        </w:rPr>
        <w:t>carry out the demonstration</w:t>
      </w:r>
      <w:r w:rsidRPr="00EE2BFF">
        <w:rPr>
          <w:szCs w:val="24"/>
        </w:rPr>
        <w:t xml:space="preserve">. </w:t>
      </w:r>
      <w:r w:rsidR="004804FB">
        <w:rPr>
          <w:szCs w:val="24"/>
        </w:rPr>
        <w:t>The bottle could easily</w:t>
      </w:r>
      <w:r w:rsidRPr="00EE2BFF">
        <w:rPr>
          <w:szCs w:val="24"/>
        </w:rPr>
        <w:t xml:space="preserve"> fly the whole length of a laboratory so make sure that </w:t>
      </w:r>
      <w:r w:rsidR="004804FB">
        <w:rPr>
          <w:szCs w:val="24"/>
        </w:rPr>
        <w:t>is nothing</w:t>
      </w:r>
      <w:r w:rsidRPr="00EE2BFF">
        <w:rPr>
          <w:szCs w:val="24"/>
        </w:rPr>
        <w:t xml:space="preserve"> that it might hit</w:t>
      </w:r>
      <w:r w:rsidR="004804FB">
        <w:rPr>
          <w:szCs w:val="24"/>
        </w:rPr>
        <w:t xml:space="preserve"> – particularly anything </w:t>
      </w:r>
      <w:r w:rsidR="00F14FDE">
        <w:rPr>
          <w:szCs w:val="24"/>
        </w:rPr>
        <w:t xml:space="preserve">fragile like glassware. </w:t>
      </w:r>
      <w:r w:rsidRPr="00EE2BFF">
        <w:rPr>
          <w:szCs w:val="24"/>
        </w:rPr>
        <w:t xml:space="preserve"> </w:t>
      </w:r>
      <w:r w:rsidR="00F14FDE">
        <w:rPr>
          <w:szCs w:val="24"/>
        </w:rPr>
        <w:t>A corridor</w:t>
      </w:r>
      <w:r w:rsidRPr="00EE2BFF">
        <w:rPr>
          <w:szCs w:val="24"/>
        </w:rPr>
        <w:t xml:space="preserve"> might </w:t>
      </w:r>
      <w:r w:rsidR="00F14FDE">
        <w:rPr>
          <w:szCs w:val="24"/>
        </w:rPr>
        <w:t xml:space="preserve">give more </w:t>
      </w:r>
      <w:proofErr w:type="gramStart"/>
      <w:r w:rsidR="00F14FDE">
        <w:rPr>
          <w:szCs w:val="24"/>
        </w:rPr>
        <w:t>space</w:t>
      </w:r>
      <w:proofErr w:type="gramEnd"/>
      <w:r w:rsidR="00F14FDE">
        <w:rPr>
          <w:szCs w:val="24"/>
        </w:rPr>
        <w:t xml:space="preserve"> but you would have to be careful about people </w:t>
      </w:r>
      <w:r w:rsidR="00122F1A">
        <w:rPr>
          <w:szCs w:val="24"/>
        </w:rPr>
        <w:t>getting in the line of fire.</w:t>
      </w:r>
    </w:p>
    <w:p w14:paraId="3CCF2834" w14:textId="44542578" w:rsidR="00A90529" w:rsidRPr="00810E93" w:rsidRDefault="00122F1A" w:rsidP="00EE2BFF">
      <w:pPr>
        <w:numPr>
          <w:ilvl w:val="0"/>
          <w:numId w:val="20"/>
        </w:numPr>
        <w:rPr>
          <w:b/>
          <w:szCs w:val="24"/>
        </w:rPr>
      </w:pPr>
      <w:r>
        <w:rPr>
          <w:szCs w:val="24"/>
        </w:rPr>
        <w:t>You also need to</w:t>
      </w:r>
      <w:r w:rsidR="00FA3205" w:rsidRPr="00EE2BFF">
        <w:rPr>
          <w:szCs w:val="24"/>
        </w:rPr>
        <w:t xml:space="preserve"> prepare </w:t>
      </w:r>
      <w:r>
        <w:rPr>
          <w:szCs w:val="24"/>
        </w:rPr>
        <w:t>some sort of</w:t>
      </w:r>
      <w:r w:rsidR="00FA3205" w:rsidRPr="00EE2BFF">
        <w:rPr>
          <w:szCs w:val="24"/>
        </w:rPr>
        <w:t xml:space="preserve"> </w:t>
      </w:r>
      <w:r w:rsidR="00E0065C">
        <w:rPr>
          <w:szCs w:val="24"/>
        </w:rPr>
        <w:t xml:space="preserve">system to give it a bit of direction. One option is </w:t>
      </w:r>
      <w:r w:rsidR="00172CF3">
        <w:rPr>
          <w:szCs w:val="24"/>
        </w:rPr>
        <w:t xml:space="preserve">opening a book </w:t>
      </w:r>
      <w:r w:rsidR="00900B82">
        <w:rPr>
          <w:szCs w:val="24"/>
        </w:rPr>
        <w:t>in a way that</w:t>
      </w:r>
      <w:r w:rsidR="00172CF3">
        <w:rPr>
          <w:szCs w:val="24"/>
        </w:rPr>
        <w:t xml:space="preserve"> it forms </w:t>
      </w:r>
      <w:r w:rsidR="00FA3205" w:rsidRPr="00EE2BFF">
        <w:rPr>
          <w:szCs w:val="24"/>
        </w:rPr>
        <w:t xml:space="preserve">V between the left hand and right hand pages </w:t>
      </w:r>
      <w:r w:rsidR="00172CF3">
        <w:rPr>
          <w:szCs w:val="24"/>
        </w:rPr>
        <w:t>and sitting the rocket in this. Or a couple of pieces of wood</w:t>
      </w:r>
      <w:r w:rsidR="005B5607">
        <w:rPr>
          <w:szCs w:val="24"/>
        </w:rPr>
        <w:t>.</w:t>
      </w:r>
    </w:p>
    <w:p w14:paraId="16A19E4C" w14:textId="15EBE458" w:rsidR="00810E93" w:rsidRPr="00810E93" w:rsidRDefault="00810E93" w:rsidP="00810E93">
      <w:pPr>
        <w:numPr>
          <w:ilvl w:val="0"/>
          <w:numId w:val="20"/>
        </w:numPr>
        <w:rPr>
          <w:szCs w:val="24"/>
        </w:rPr>
      </w:pPr>
      <w:r>
        <w:rPr>
          <w:szCs w:val="24"/>
        </w:rPr>
        <w:t xml:space="preserve">Find the volume of your bottle by filling it </w:t>
      </w:r>
      <w:r w:rsidRPr="005B5607">
        <w:rPr>
          <w:szCs w:val="24"/>
        </w:rPr>
        <w:t>with water and pour</w:t>
      </w:r>
      <w:r>
        <w:rPr>
          <w:szCs w:val="24"/>
        </w:rPr>
        <w:t>ing</w:t>
      </w:r>
      <w:r w:rsidRPr="005B5607">
        <w:rPr>
          <w:szCs w:val="24"/>
        </w:rPr>
        <w:t xml:space="preserve"> the water into a measuring cylinder to determine its total volume. </w:t>
      </w:r>
      <w:r>
        <w:rPr>
          <w:szCs w:val="24"/>
        </w:rPr>
        <w:t>It should be</w:t>
      </w:r>
      <w:r w:rsidRPr="005B5607">
        <w:rPr>
          <w:szCs w:val="24"/>
        </w:rPr>
        <w:t xml:space="preserve"> between 300 and 500 cm</w:t>
      </w:r>
      <w:r w:rsidRPr="005B5607">
        <w:rPr>
          <w:szCs w:val="24"/>
          <w:vertAlign w:val="superscript"/>
        </w:rPr>
        <w:t>3</w:t>
      </w:r>
      <w:r>
        <w:rPr>
          <w:szCs w:val="24"/>
        </w:rPr>
        <w:t xml:space="preserve"> </w:t>
      </w:r>
      <w:r w:rsidRPr="005B5607">
        <w:rPr>
          <w:szCs w:val="24"/>
        </w:rPr>
        <w:t>capacity</w:t>
      </w:r>
    </w:p>
    <w:p w14:paraId="72872318" w14:textId="1C4324C1" w:rsidR="004E40C1" w:rsidRPr="003B23A5" w:rsidRDefault="004E40C1" w:rsidP="00346898">
      <w:pPr>
        <w:rPr>
          <w:b/>
          <w:szCs w:val="24"/>
        </w:rPr>
      </w:pPr>
      <w:r w:rsidRPr="003B23A5">
        <w:rPr>
          <w:b/>
          <w:szCs w:val="24"/>
        </w:rPr>
        <w:t>What you do</w:t>
      </w:r>
      <w:r w:rsidRPr="003B23A5">
        <w:rPr>
          <w:b/>
          <w:szCs w:val="24"/>
        </w:rPr>
        <w:tab/>
      </w:r>
      <w:r w:rsidRPr="003B23A5">
        <w:rPr>
          <w:b/>
          <w:szCs w:val="24"/>
        </w:rPr>
        <w:tab/>
      </w:r>
      <w:r w:rsidRPr="003B23A5">
        <w:rPr>
          <w:b/>
          <w:szCs w:val="24"/>
        </w:rPr>
        <w:tab/>
      </w:r>
    </w:p>
    <w:p w14:paraId="4B801479" w14:textId="2AF2180C" w:rsidR="00EE2BFF" w:rsidRPr="005B5607" w:rsidRDefault="00810E93" w:rsidP="005B5607">
      <w:pPr>
        <w:numPr>
          <w:ilvl w:val="0"/>
          <w:numId w:val="20"/>
        </w:numPr>
        <w:rPr>
          <w:szCs w:val="24"/>
        </w:rPr>
      </w:pPr>
      <w:r>
        <w:rPr>
          <w:szCs w:val="24"/>
        </w:rPr>
        <w:t xml:space="preserve">Add 1/3 </w:t>
      </w:r>
      <w:r w:rsidR="00EE2BFF" w:rsidRPr="005B5607">
        <w:rPr>
          <w:szCs w:val="24"/>
        </w:rPr>
        <w:t xml:space="preserve">of the bottle’s volume of water into the bottle and mark the level with a waterproof pen. </w:t>
      </w:r>
    </w:p>
    <w:p w14:paraId="0B9E498A" w14:textId="3838F241" w:rsidR="00EE2BFF" w:rsidRPr="005B5607" w:rsidRDefault="00EE2BFF" w:rsidP="005B5607">
      <w:pPr>
        <w:numPr>
          <w:ilvl w:val="0"/>
          <w:numId w:val="20"/>
        </w:numPr>
        <w:rPr>
          <w:szCs w:val="24"/>
        </w:rPr>
      </w:pPr>
      <w:r w:rsidRPr="005B5607">
        <w:rPr>
          <w:szCs w:val="24"/>
        </w:rPr>
        <w:t>Next completely fill the bottle</w:t>
      </w:r>
      <w:r w:rsidR="00047F0C">
        <w:rPr>
          <w:szCs w:val="24"/>
        </w:rPr>
        <w:t xml:space="preserve"> with water</w:t>
      </w:r>
      <w:r w:rsidRPr="005B5607">
        <w:rPr>
          <w:szCs w:val="24"/>
        </w:rPr>
        <w:t xml:space="preserve"> and invert it in a trough or washing-up bowl </w:t>
      </w:r>
      <w:r w:rsidR="00047F0C">
        <w:rPr>
          <w:szCs w:val="24"/>
        </w:rPr>
        <w:t xml:space="preserve">full </w:t>
      </w:r>
      <w:r w:rsidRPr="005B5607">
        <w:rPr>
          <w:szCs w:val="24"/>
        </w:rPr>
        <w:t>of water.</w:t>
      </w:r>
    </w:p>
    <w:p w14:paraId="703A54B8" w14:textId="77777777" w:rsidR="00846975" w:rsidRDefault="00EE2BFF" w:rsidP="005B5607">
      <w:pPr>
        <w:numPr>
          <w:ilvl w:val="0"/>
          <w:numId w:val="20"/>
        </w:numPr>
        <w:rPr>
          <w:szCs w:val="24"/>
        </w:rPr>
      </w:pPr>
      <w:r w:rsidRPr="005B5607">
        <w:rPr>
          <w:szCs w:val="24"/>
        </w:rPr>
        <w:t xml:space="preserve">Place the end of a rubber tube connected to the gas tap under the neck of the bottle. and fill the bottle to the marked level with methane (natural gas) from the gas tap. Remember to turn the tap on for a </w:t>
      </w:r>
      <w:r w:rsidR="00846975">
        <w:rPr>
          <w:szCs w:val="24"/>
        </w:rPr>
        <w:t>couple of</w:t>
      </w:r>
      <w:r w:rsidRPr="005B5607">
        <w:rPr>
          <w:szCs w:val="24"/>
        </w:rPr>
        <w:t xml:space="preserve"> seconds</w:t>
      </w:r>
      <w:r w:rsidR="00047F0C">
        <w:rPr>
          <w:szCs w:val="24"/>
        </w:rPr>
        <w:t xml:space="preserve"> before</w:t>
      </w:r>
      <w:r w:rsidR="00846975">
        <w:rPr>
          <w:szCs w:val="24"/>
        </w:rPr>
        <w:t xml:space="preserve"> putting under the neck of the bottle</w:t>
      </w:r>
      <w:r w:rsidRPr="005B5607">
        <w:rPr>
          <w:szCs w:val="24"/>
        </w:rPr>
        <w:t xml:space="preserve"> to allow air in the tube to be displaced </w:t>
      </w:r>
      <w:r w:rsidR="00846975">
        <w:rPr>
          <w:szCs w:val="24"/>
        </w:rPr>
        <w:t>first.</w:t>
      </w:r>
    </w:p>
    <w:p w14:paraId="19C61F3F" w14:textId="77777777" w:rsidR="00846975" w:rsidRDefault="00EE2BFF" w:rsidP="005B5607">
      <w:pPr>
        <w:numPr>
          <w:ilvl w:val="0"/>
          <w:numId w:val="20"/>
        </w:numPr>
        <w:rPr>
          <w:szCs w:val="24"/>
        </w:rPr>
      </w:pPr>
      <w:r w:rsidRPr="005B5607">
        <w:rPr>
          <w:szCs w:val="24"/>
        </w:rPr>
        <w:t xml:space="preserve"> Now fill the rest of the bottle with oxygen from </w:t>
      </w:r>
      <w:r w:rsidR="00846975">
        <w:rPr>
          <w:szCs w:val="24"/>
        </w:rPr>
        <w:t>your cylinder (or other source)</w:t>
      </w:r>
      <w:r w:rsidRPr="005B5607">
        <w:rPr>
          <w:szCs w:val="24"/>
        </w:rPr>
        <w:t xml:space="preserve"> chosen source, again remembering to displace air in the delivery tube for a few seconds before starting to fill. </w:t>
      </w:r>
    </w:p>
    <w:p w14:paraId="5277F5F8" w14:textId="0B1FAD24" w:rsidR="00EE2BFF" w:rsidRPr="005B5607" w:rsidRDefault="00EE2BFF" w:rsidP="005B5607">
      <w:pPr>
        <w:numPr>
          <w:ilvl w:val="0"/>
          <w:numId w:val="20"/>
        </w:numPr>
        <w:rPr>
          <w:szCs w:val="24"/>
        </w:rPr>
      </w:pPr>
      <w:r w:rsidRPr="005B5607">
        <w:rPr>
          <w:szCs w:val="24"/>
        </w:rPr>
        <w:t xml:space="preserve">The bottle now contains a </w:t>
      </w:r>
      <w:proofErr w:type="gramStart"/>
      <w:r w:rsidRPr="005B5607">
        <w:rPr>
          <w:szCs w:val="24"/>
        </w:rPr>
        <w:t>2 :</w:t>
      </w:r>
      <w:proofErr w:type="gramEnd"/>
      <w:r w:rsidRPr="005B5607">
        <w:rPr>
          <w:szCs w:val="24"/>
        </w:rPr>
        <w:t xml:space="preserve"> 1 mixture of oxygen and methane by volume</w:t>
      </w:r>
      <w:r w:rsidR="00846975">
        <w:rPr>
          <w:szCs w:val="24"/>
        </w:rPr>
        <w:t>: a</w:t>
      </w:r>
      <w:r w:rsidRPr="005B5607">
        <w:rPr>
          <w:szCs w:val="24"/>
        </w:rPr>
        <w:t xml:space="preserve"> stoichiometric mixture.</w:t>
      </w:r>
    </w:p>
    <w:p w14:paraId="5F2405D5" w14:textId="705656AD" w:rsidR="00EE2BFF" w:rsidRPr="005B5607" w:rsidRDefault="00846975" w:rsidP="005B5607">
      <w:pPr>
        <w:numPr>
          <w:ilvl w:val="0"/>
          <w:numId w:val="20"/>
        </w:numPr>
        <w:rPr>
          <w:szCs w:val="24"/>
        </w:rPr>
      </w:pPr>
      <w:r>
        <w:rPr>
          <w:szCs w:val="24"/>
        </w:rPr>
        <w:lastRenderedPageBreak/>
        <w:t>Place</w:t>
      </w:r>
      <w:r w:rsidR="00EE2BFF" w:rsidRPr="005B5607">
        <w:rPr>
          <w:szCs w:val="24"/>
        </w:rPr>
        <w:t xml:space="preserve"> a rubber bung</w:t>
      </w:r>
      <w:r>
        <w:rPr>
          <w:szCs w:val="24"/>
        </w:rPr>
        <w:t xml:space="preserve"> in the </w:t>
      </w:r>
      <w:r w:rsidR="0030358C">
        <w:rPr>
          <w:szCs w:val="24"/>
        </w:rPr>
        <w:t>neck of the bottle</w:t>
      </w:r>
      <w:r w:rsidR="00EE2BFF" w:rsidRPr="005B5607">
        <w:rPr>
          <w:szCs w:val="24"/>
        </w:rPr>
        <w:t xml:space="preserve"> and </w:t>
      </w:r>
      <w:r w:rsidR="0030358C">
        <w:rPr>
          <w:szCs w:val="24"/>
        </w:rPr>
        <w:t>position it for launch</w:t>
      </w:r>
      <w:r w:rsidR="00EE2BFF" w:rsidRPr="005B5607">
        <w:rPr>
          <w:szCs w:val="24"/>
        </w:rPr>
        <w:t>. Check the aiming of the rocket and ensure than none of the audience is near the flight path.</w:t>
      </w:r>
    </w:p>
    <w:p w14:paraId="5B8B7954" w14:textId="77777777" w:rsidR="0030358C" w:rsidRDefault="00EE2BFF" w:rsidP="005B5607">
      <w:pPr>
        <w:numPr>
          <w:ilvl w:val="0"/>
          <w:numId w:val="20"/>
        </w:numPr>
        <w:rPr>
          <w:szCs w:val="24"/>
        </w:rPr>
      </w:pPr>
      <w:r w:rsidRPr="005B5607">
        <w:rPr>
          <w:szCs w:val="24"/>
        </w:rPr>
        <w:t xml:space="preserve">Wear eye and ear protection and advise the audience to cover their ears. </w:t>
      </w:r>
    </w:p>
    <w:p w14:paraId="28263474" w14:textId="58C58178" w:rsidR="00CD6D7F" w:rsidRDefault="00EE2BFF" w:rsidP="005B5607">
      <w:pPr>
        <w:numPr>
          <w:ilvl w:val="0"/>
          <w:numId w:val="20"/>
        </w:numPr>
        <w:rPr>
          <w:szCs w:val="24"/>
        </w:rPr>
      </w:pPr>
      <w:r w:rsidRPr="005B5607">
        <w:rPr>
          <w:szCs w:val="24"/>
        </w:rPr>
        <w:t>Remove the bung and ignite the gas mixture by applying a lighted splint</w:t>
      </w:r>
      <w:r w:rsidR="00CD6D7F">
        <w:rPr>
          <w:szCs w:val="24"/>
        </w:rPr>
        <w:t xml:space="preserve"> (or another suitable lighter)</w:t>
      </w:r>
      <w:r w:rsidRPr="005B5607">
        <w:rPr>
          <w:szCs w:val="24"/>
        </w:rPr>
        <w:t xml:space="preserve"> to the neck of the bottle. </w:t>
      </w:r>
    </w:p>
    <w:p w14:paraId="040094F3" w14:textId="73233146" w:rsidR="00EE2BFF" w:rsidRPr="005B5607" w:rsidRDefault="00EE2BFF" w:rsidP="005B5607">
      <w:pPr>
        <w:numPr>
          <w:ilvl w:val="0"/>
          <w:numId w:val="20"/>
        </w:numPr>
        <w:rPr>
          <w:szCs w:val="24"/>
        </w:rPr>
      </w:pPr>
      <w:r w:rsidRPr="005B5607">
        <w:rPr>
          <w:szCs w:val="24"/>
        </w:rPr>
        <w:t>The rocket will take off with a loud bang and fly for several metres.</w:t>
      </w:r>
    </w:p>
    <w:p w14:paraId="7D7503AE" w14:textId="4602F229" w:rsidR="00353E61" w:rsidRPr="005B5607" w:rsidRDefault="00EE2BFF" w:rsidP="005B5607">
      <w:pPr>
        <w:numPr>
          <w:ilvl w:val="0"/>
          <w:numId w:val="20"/>
        </w:numPr>
        <w:rPr>
          <w:szCs w:val="24"/>
        </w:rPr>
      </w:pPr>
      <w:r w:rsidRPr="005B5607">
        <w:rPr>
          <w:szCs w:val="24"/>
        </w:rPr>
        <w:t xml:space="preserve">If </w:t>
      </w:r>
      <w:r w:rsidR="00CD6D7F">
        <w:rPr>
          <w:szCs w:val="24"/>
        </w:rPr>
        <w:t>you are going to repeat this,</w:t>
      </w:r>
      <w:r w:rsidRPr="005B5607">
        <w:rPr>
          <w:szCs w:val="24"/>
        </w:rPr>
        <w:t xml:space="preserve"> use a new bottle.</w:t>
      </w:r>
    </w:p>
    <w:p w14:paraId="222D7D52" w14:textId="77777777" w:rsidR="00490CFF" w:rsidRPr="00490CFF" w:rsidRDefault="00490CFF" w:rsidP="009C40BE">
      <w:pPr>
        <w:rPr>
          <w:b/>
          <w:bCs/>
          <w:szCs w:val="24"/>
        </w:rPr>
      </w:pPr>
      <w:r w:rsidRPr="00490CFF">
        <w:rPr>
          <w:b/>
          <w:bCs/>
          <w:szCs w:val="24"/>
        </w:rPr>
        <w:t>The Chemistry</w:t>
      </w:r>
    </w:p>
    <w:p w14:paraId="4A0BDA01" w14:textId="452B1E12" w:rsidR="009C40BE" w:rsidRPr="009C40BE" w:rsidRDefault="009C40BE" w:rsidP="009C40BE">
      <w:pPr>
        <w:rPr>
          <w:szCs w:val="24"/>
        </w:rPr>
      </w:pPr>
      <w:r w:rsidRPr="009C40BE">
        <w:rPr>
          <w:szCs w:val="24"/>
        </w:rPr>
        <w:t>The reaction is</w:t>
      </w:r>
    </w:p>
    <w:p w14:paraId="43B73DE4" w14:textId="689A74B6" w:rsidR="009C40BE" w:rsidRPr="009C40BE" w:rsidRDefault="009C40BE" w:rsidP="009C40BE">
      <w:pPr>
        <w:ind w:firstLine="720"/>
        <w:rPr>
          <w:szCs w:val="24"/>
        </w:rPr>
      </w:pPr>
      <w:r w:rsidRPr="009C40BE">
        <w:rPr>
          <w:szCs w:val="24"/>
        </w:rPr>
        <w:t>CH</w:t>
      </w:r>
      <w:r w:rsidRPr="009C40BE">
        <w:rPr>
          <w:szCs w:val="24"/>
          <w:vertAlign w:val="subscript"/>
        </w:rPr>
        <w:t>4</w:t>
      </w:r>
      <w:r w:rsidRPr="009C40BE">
        <w:rPr>
          <w:szCs w:val="24"/>
        </w:rPr>
        <w:t>(g) + 2O</w:t>
      </w:r>
      <w:r w:rsidRPr="009C40BE">
        <w:rPr>
          <w:szCs w:val="24"/>
          <w:vertAlign w:val="subscript"/>
        </w:rPr>
        <w:t>2</w:t>
      </w:r>
      <w:r w:rsidRPr="009C40BE">
        <w:rPr>
          <w:szCs w:val="24"/>
        </w:rPr>
        <w:t>(g) → CO2(g) + 2H</w:t>
      </w:r>
      <w:r w:rsidRPr="009C40BE">
        <w:rPr>
          <w:szCs w:val="24"/>
          <w:vertAlign w:val="subscript"/>
        </w:rPr>
        <w:t>2</w:t>
      </w:r>
      <w:r w:rsidRPr="009C40BE">
        <w:rPr>
          <w:szCs w:val="24"/>
        </w:rPr>
        <w:t xml:space="preserve">O(g) </w:t>
      </w:r>
      <w:r>
        <w:rPr>
          <w:szCs w:val="24"/>
        </w:rPr>
        <w:tab/>
      </w:r>
      <w:r w:rsidRPr="009C40BE">
        <w:rPr>
          <w:szCs w:val="24"/>
        </w:rPr>
        <w:t>ΔH = -890 kJ mol-1</w:t>
      </w:r>
    </w:p>
    <w:p w14:paraId="67CE3263" w14:textId="77777777" w:rsidR="009C40BE" w:rsidRPr="009C40BE" w:rsidRDefault="009C40BE" w:rsidP="009C40BE">
      <w:pPr>
        <w:rPr>
          <w:szCs w:val="24"/>
        </w:rPr>
      </w:pPr>
      <w:r w:rsidRPr="009C40BE">
        <w:rPr>
          <w:szCs w:val="24"/>
        </w:rPr>
        <w:t xml:space="preserve">The gases react in a </w:t>
      </w:r>
      <w:proofErr w:type="gramStart"/>
      <w:r w:rsidRPr="009C40BE">
        <w:rPr>
          <w:szCs w:val="24"/>
        </w:rPr>
        <w:t>2 :</w:t>
      </w:r>
      <w:proofErr w:type="gramEnd"/>
      <w:r w:rsidRPr="009C40BE">
        <w:rPr>
          <w:szCs w:val="24"/>
        </w:rPr>
        <w:t xml:space="preserve"> 1 ratio and the reaction is strongly exothermic.</w:t>
      </w:r>
    </w:p>
    <w:p w14:paraId="6C6FE2A5" w14:textId="77777777" w:rsidR="009C40BE" w:rsidRDefault="009C40BE" w:rsidP="009C40BE">
      <w:pPr>
        <w:rPr>
          <w:szCs w:val="24"/>
        </w:rPr>
      </w:pPr>
      <w:r w:rsidRPr="009C40BE">
        <w:rPr>
          <w:szCs w:val="24"/>
        </w:rPr>
        <w:t>Note that there are three moles of gas on both sides of the equation so all the force that propels the rocket comes from the expansion of the gases as they are heated by the energy given out by the reaction, rather than by the production of extra molecules of gas.</w:t>
      </w:r>
    </w:p>
    <w:p w14:paraId="2CD599EA" w14:textId="77777777" w:rsidR="00490CFF" w:rsidRDefault="00490CFF" w:rsidP="009C40BE">
      <w:pPr>
        <w:rPr>
          <w:szCs w:val="24"/>
        </w:rPr>
      </w:pPr>
    </w:p>
    <w:p w14:paraId="1C325EB2" w14:textId="77777777" w:rsidR="00490CFF" w:rsidRPr="003B23A5" w:rsidRDefault="00490CFF" w:rsidP="00490CFF">
      <w:pPr>
        <w:pStyle w:val="BodyText3"/>
        <w:spacing w:after="0"/>
        <w:rPr>
          <w:rFonts w:eastAsia="Times New Roman"/>
          <w:b/>
          <w:sz w:val="24"/>
          <w:szCs w:val="24"/>
        </w:rPr>
      </w:pPr>
      <w:r w:rsidRPr="003B23A5">
        <w:rPr>
          <w:rFonts w:eastAsia="Times New Roman"/>
          <w:b/>
          <w:sz w:val="24"/>
          <w:szCs w:val="24"/>
        </w:rPr>
        <w:t>Notes</w:t>
      </w:r>
    </w:p>
    <w:p w14:paraId="536785FD" w14:textId="77777777" w:rsidR="00490CFF" w:rsidRDefault="00490CFF" w:rsidP="00490CFF">
      <w:pPr>
        <w:rPr>
          <w:szCs w:val="24"/>
        </w:rPr>
      </w:pPr>
      <w:r w:rsidRPr="00591C32">
        <w:rPr>
          <w:szCs w:val="24"/>
        </w:rPr>
        <w:t>After firing, the rocket can be recovered and shown to the audience to point out that it is covered on the inside by condensation – droplets of water formed in the reaction</w:t>
      </w:r>
    </w:p>
    <w:p w14:paraId="20BA0A85" w14:textId="77777777" w:rsidR="00490CFF" w:rsidRPr="009C40BE" w:rsidRDefault="00490CFF" w:rsidP="009C40BE">
      <w:pPr>
        <w:rPr>
          <w:szCs w:val="24"/>
        </w:rPr>
      </w:pPr>
    </w:p>
    <w:p w14:paraId="65D19F67" w14:textId="263E8613" w:rsidR="004E40C1" w:rsidRPr="003B23A5" w:rsidRDefault="00900B82" w:rsidP="004E40C1">
      <w:pPr>
        <w:pStyle w:val="BlockText"/>
        <w:ind w:hanging="720"/>
        <w:rPr>
          <w:b/>
          <w:bCs/>
        </w:rPr>
      </w:pPr>
      <w:r w:rsidRPr="003B23A5">
        <w:rPr>
          <w:noProof/>
          <w:lang w:val="en-US"/>
        </w:rPr>
        <w:pict w14:anchorId="35DD2356">
          <v:shape id="_x0000_s1091" type="#_x0000_t75" style="position:absolute;left:0;text-align:left;margin-left:129pt;margin-top:11.15pt;width:47pt;height:47pt;z-index:-251656192;mso-wrap-edited:f" wrapcoords="8894 0 5929 424 0 5082 -424 9741 -424 14824 4235 20329 6776 20753 14400 20753 16518 20329 21600 14824 21176 5082 14824 424 12282 0 8894 0">
            <v:imagedata r:id="rId7" o:title=""/>
          </v:shape>
        </w:pict>
      </w:r>
      <w:r w:rsidR="004E40C1" w:rsidRPr="003B23A5">
        <w:rPr>
          <w:b/>
          <w:bCs/>
        </w:rPr>
        <w:t>Safety</w:t>
      </w:r>
    </w:p>
    <w:p w14:paraId="6E654D04" w14:textId="77777777" w:rsidR="007F5011" w:rsidRPr="003B23A5" w:rsidRDefault="00346898" w:rsidP="004E40C1">
      <w:pPr>
        <w:pStyle w:val="BlockText"/>
        <w:ind w:left="0"/>
      </w:pPr>
      <w:r w:rsidRPr="003B23A5">
        <w:t xml:space="preserve">Wear eye protection  </w:t>
      </w:r>
      <w:r w:rsidRPr="003B23A5">
        <w:tab/>
      </w:r>
      <w:r w:rsidRPr="003B23A5">
        <w:tab/>
      </w:r>
    </w:p>
    <w:p w14:paraId="3F48876B" w14:textId="77777777" w:rsidR="007F5011" w:rsidRPr="003B23A5" w:rsidRDefault="00900B82" w:rsidP="004E40C1">
      <w:pPr>
        <w:pStyle w:val="BlockText"/>
        <w:ind w:left="0"/>
      </w:pPr>
      <w:r w:rsidRPr="003B23A5">
        <w:rPr>
          <w:b/>
          <w:bCs/>
          <w:noProof/>
          <w:lang w:eastAsia="en-GB"/>
        </w:rPr>
        <w:pict w14:anchorId="5C7FDC2D">
          <v:shape id="_x0000_s1062" type="#_x0000_t75" style="position:absolute;margin-left:246pt;margin-top:9.85pt;width:45.75pt;height:45.75pt;z-index:251656192">
            <v:imagedata r:id="rId8" o:title="GHS-pictogram-flamme_small"/>
            <w10:wrap type="square"/>
          </v:shape>
        </w:pict>
      </w:r>
    </w:p>
    <w:p w14:paraId="0532C45C" w14:textId="77777777" w:rsidR="004E40C1" w:rsidRPr="003B23A5" w:rsidRDefault="004E40C1" w:rsidP="004E40C1">
      <w:pPr>
        <w:pStyle w:val="BlockText"/>
        <w:ind w:left="0"/>
      </w:pPr>
      <w:r w:rsidRPr="003B23A5">
        <w:t xml:space="preserve">Care when igniting methane - flammable                       </w:t>
      </w:r>
      <w:r w:rsidRPr="003B23A5">
        <w:tab/>
        <w:t xml:space="preserve"> </w:t>
      </w:r>
    </w:p>
    <w:p w14:paraId="07A3C0B6" w14:textId="77777777" w:rsidR="004E40C1" w:rsidRPr="003B23A5" w:rsidRDefault="004E40C1" w:rsidP="004E40C1">
      <w:pPr>
        <w:rPr>
          <w:szCs w:val="24"/>
        </w:rPr>
      </w:pPr>
      <w:r w:rsidRPr="003B23A5">
        <w:rPr>
          <w:szCs w:val="24"/>
        </w:rPr>
        <w:tab/>
      </w:r>
      <w:r w:rsidRPr="003B23A5">
        <w:rPr>
          <w:szCs w:val="24"/>
        </w:rPr>
        <w:tab/>
      </w:r>
      <w:r w:rsidRPr="003B23A5">
        <w:rPr>
          <w:szCs w:val="24"/>
        </w:rPr>
        <w:tab/>
      </w:r>
      <w:r w:rsidRPr="003B23A5">
        <w:rPr>
          <w:szCs w:val="24"/>
        </w:rPr>
        <w:tab/>
      </w:r>
      <w:r w:rsidRPr="003B23A5">
        <w:rPr>
          <w:szCs w:val="24"/>
        </w:rPr>
        <w:tab/>
      </w:r>
    </w:p>
    <w:p w14:paraId="0C978665" w14:textId="24AC24D7" w:rsidR="007E3E35" w:rsidRPr="00490CFF" w:rsidRDefault="00DC645D" w:rsidP="00490CFF">
      <w:pPr>
        <w:rPr>
          <w:szCs w:val="24"/>
        </w:rPr>
      </w:pPr>
      <w:r w:rsidRPr="00490CFF">
        <w:rPr>
          <w:szCs w:val="24"/>
        </w:rPr>
        <w:t>It is important that a carbonated drink bottle is used; bottles used to contain still drinks may not be strong enough. Each bottle should be used for one demonstration only as it may be weakened by the explosion.</w:t>
      </w:r>
    </w:p>
    <w:p w14:paraId="2C0B7AE1" w14:textId="77777777" w:rsidR="007E3E35" w:rsidRPr="003B23A5" w:rsidRDefault="007E3E35" w:rsidP="007E3E35">
      <w:pPr>
        <w:pStyle w:val="Subtitle"/>
        <w:rPr>
          <w:rFonts w:ascii="Times New Roman" w:hAnsi="Times New Roman"/>
          <w:b/>
          <w:bCs/>
          <w:color w:val="FF0000"/>
          <w:sz w:val="24"/>
        </w:rPr>
      </w:pPr>
      <w:r w:rsidRPr="003B23A5">
        <w:rPr>
          <w:rFonts w:ascii="Times New Roman" w:hAnsi="Times New Roman"/>
          <w:b/>
          <w:bCs/>
          <w:color w:val="FF0000"/>
          <w:sz w:val="24"/>
        </w:rPr>
        <w:t>It is the responsibility of teachers doing this demonstration to carry out an appropriate risk assessment.</w:t>
      </w:r>
    </w:p>
    <w:p w14:paraId="4F75C754" w14:textId="77777777" w:rsidR="00D94E1C" w:rsidRPr="003B23A5" w:rsidRDefault="00D94E1C" w:rsidP="00CD37EF">
      <w:pPr>
        <w:ind w:left="-284"/>
        <w:rPr>
          <w:szCs w:val="24"/>
        </w:rPr>
      </w:pPr>
    </w:p>
    <w:sectPr w:rsidR="00D94E1C" w:rsidRPr="003B23A5" w:rsidSect="00422965">
      <w:pgSz w:w="11906" w:h="16838"/>
      <w:pgMar w:top="719" w:right="1800" w:bottom="1258" w:left="180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F0409"/>
    <w:lvl w:ilvl="0">
      <w:start w:val="2"/>
      <w:numFmt w:val="decimal"/>
      <w:lvlText w:val="%1."/>
      <w:lvlJc w:val="left"/>
      <w:pPr>
        <w:tabs>
          <w:tab w:val="num" w:pos="360"/>
        </w:tabs>
        <w:ind w:left="360" w:hanging="360"/>
      </w:pPr>
      <w:rPr>
        <w:rFonts w:hint="default"/>
      </w:r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4" w15:restartNumberingAfterBreak="0">
    <w:nsid w:val="00000008"/>
    <w:multiLevelType w:val="singleLevel"/>
    <w:tmpl w:val="000F0409"/>
    <w:lvl w:ilvl="0">
      <w:start w:val="1"/>
      <w:numFmt w:val="decimal"/>
      <w:lvlText w:val="%1."/>
      <w:lvlJc w:val="left"/>
      <w:pPr>
        <w:tabs>
          <w:tab w:val="num" w:pos="360"/>
        </w:tabs>
        <w:ind w:left="360" w:hanging="360"/>
      </w:pPr>
      <w:rPr>
        <w:rFonts w:hint="default"/>
      </w:rPr>
    </w:lvl>
  </w:abstractNum>
  <w:abstractNum w:abstractNumId="5" w15:restartNumberingAfterBreak="0">
    <w:nsid w:val="0000000A"/>
    <w:multiLevelType w:val="singleLevel"/>
    <w:tmpl w:val="000F0409"/>
    <w:lvl w:ilvl="0">
      <w:start w:val="1"/>
      <w:numFmt w:val="decimal"/>
      <w:lvlText w:val="%1."/>
      <w:lvlJc w:val="left"/>
      <w:pPr>
        <w:tabs>
          <w:tab w:val="num" w:pos="360"/>
        </w:tabs>
        <w:ind w:left="360" w:hanging="360"/>
      </w:pPr>
      <w:rPr>
        <w:rFonts w:hint="default"/>
      </w:rPr>
    </w:lvl>
  </w:abstractNum>
  <w:abstractNum w:abstractNumId="6" w15:restartNumberingAfterBreak="0">
    <w:nsid w:val="0000000D"/>
    <w:multiLevelType w:val="singleLevel"/>
    <w:tmpl w:val="000F0409"/>
    <w:lvl w:ilvl="0">
      <w:start w:val="1"/>
      <w:numFmt w:val="decimal"/>
      <w:lvlText w:val="%1."/>
      <w:lvlJc w:val="left"/>
      <w:pPr>
        <w:tabs>
          <w:tab w:val="num" w:pos="360"/>
        </w:tabs>
        <w:ind w:left="360" w:hanging="360"/>
      </w:pPr>
      <w:rPr>
        <w:rFonts w:hint="default"/>
      </w:rPr>
    </w:lvl>
  </w:abstractNum>
  <w:abstractNum w:abstractNumId="7" w15:restartNumberingAfterBreak="0">
    <w:nsid w:val="0000000E"/>
    <w:multiLevelType w:val="singleLevel"/>
    <w:tmpl w:val="000F0409"/>
    <w:lvl w:ilvl="0">
      <w:start w:val="1"/>
      <w:numFmt w:val="decimal"/>
      <w:lvlText w:val="%1."/>
      <w:lvlJc w:val="left"/>
      <w:pPr>
        <w:tabs>
          <w:tab w:val="num" w:pos="360"/>
        </w:tabs>
        <w:ind w:left="360" w:hanging="360"/>
      </w:pPr>
      <w:rPr>
        <w:rFonts w:hint="default"/>
      </w:rPr>
    </w:lvl>
  </w:abstractNum>
  <w:abstractNum w:abstractNumId="8" w15:restartNumberingAfterBreak="0">
    <w:nsid w:val="00000014"/>
    <w:multiLevelType w:val="singleLevel"/>
    <w:tmpl w:val="000F0409"/>
    <w:lvl w:ilvl="0">
      <w:start w:val="1"/>
      <w:numFmt w:val="decimal"/>
      <w:lvlText w:val="%1."/>
      <w:lvlJc w:val="left"/>
      <w:pPr>
        <w:tabs>
          <w:tab w:val="num" w:pos="360"/>
        </w:tabs>
        <w:ind w:left="360" w:hanging="360"/>
      </w:pPr>
      <w:rPr>
        <w:rFonts w:hint="default"/>
      </w:rPr>
    </w:lvl>
  </w:abstractNum>
  <w:abstractNum w:abstractNumId="9" w15:restartNumberingAfterBreak="0">
    <w:nsid w:val="00000015"/>
    <w:multiLevelType w:val="singleLevel"/>
    <w:tmpl w:val="000F0409"/>
    <w:lvl w:ilvl="0">
      <w:start w:val="1"/>
      <w:numFmt w:val="decimal"/>
      <w:lvlText w:val="%1."/>
      <w:lvlJc w:val="left"/>
      <w:pPr>
        <w:tabs>
          <w:tab w:val="num" w:pos="360"/>
        </w:tabs>
        <w:ind w:left="360" w:hanging="360"/>
      </w:pPr>
      <w:rPr>
        <w:rFonts w:hint="default"/>
      </w:rPr>
    </w:lvl>
  </w:abstractNum>
  <w:abstractNum w:abstractNumId="10" w15:restartNumberingAfterBreak="0">
    <w:nsid w:val="01CA4C64"/>
    <w:multiLevelType w:val="hybridMultilevel"/>
    <w:tmpl w:val="CBB6AEB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02865"/>
    <w:multiLevelType w:val="hybridMultilevel"/>
    <w:tmpl w:val="CD023E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EC09B0"/>
    <w:multiLevelType w:val="hybridMultilevel"/>
    <w:tmpl w:val="AD123E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A44A4"/>
    <w:multiLevelType w:val="hybridMultilevel"/>
    <w:tmpl w:val="37983D2E"/>
    <w:lvl w:ilvl="0" w:tplc="B388205A">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873"/>
        </w:tabs>
        <w:ind w:left="873" w:hanging="360"/>
      </w:pPr>
    </w:lvl>
    <w:lvl w:ilvl="2" w:tplc="0409001B">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4" w15:restartNumberingAfterBreak="0">
    <w:nsid w:val="45F91D12"/>
    <w:multiLevelType w:val="hybridMultilevel"/>
    <w:tmpl w:val="285844D6"/>
    <w:lvl w:ilvl="0" w:tplc="04090009">
      <w:start w:val="1"/>
      <w:numFmt w:val="bullet"/>
      <w:lvlText w:val=""/>
      <w:lvlJc w:val="left"/>
      <w:pPr>
        <w:tabs>
          <w:tab w:val="num" w:pos="720"/>
        </w:tabs>
        <w:ind w:left="720" w:hanging="360"/>
      </w:pPr>
      <w:rPr>
        <w:rFonts w:ascii="Wingdings" w:hAnsi="Wingdings" w:hint="default"/>
      </w:rPr>
    </w:lvl>
    <w:lvl w:ilvl="1" w:tplc="349225E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7261E"/>
    <w:multiLevelType w:val="hybridMultilevel"/>
    <w:tmpl w:val="1D6E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B1CE3"/>
    <w:multiLevelType w:val="hybridMultilevel"/>
    <w:tmpl w:val="B85C3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A6751D"/>
    <w:multiLevelType w:val="hybridMultilevel"/>
    <w:tmpl w:val="67E08B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C967BE"/>
    <w:multiLevelType w:val="hybridMultilevel"/>
    <w:tmpl w:val="3EB4DE66"/>
    <w:lvl w:ilvl="0" w:tplc="6542F5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6ED36CE"/>
    <w:multiLevelType w:val="hybridMultilevel"/>
    <w:tmpl w:val="285844D6"/>
    <w:lvl w:ilvl="0" w:tplc="57D4CF14">
      <w:start w:val="1"/>
      <w:numFmt w:val="bullet"/>
      <w:lvlText w:val=""/>
      <w:lvlJc w:val="left"/>
      <w:pPr>
        <w:tabs>
          <w:tab w:val="num" w:pos="720"/>
        </w:tabs>
        <w:ind w:left="720" w:hanging="360"/>
      </w:pPr>
      <w:rPr>
        <w:rFonts w:ascii="Wingdings" w:hAnsi="Wingdings" w:hint="default"/>
        <w:sz w:val="20"/>
      </w:rPr>
    </w:lvl>
    <w:lvl w:ilvl="1" w:tplc="349225E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8931324">
    <w:abstractNumId w:val="0"/>
  </w:num>
  <w:num w:numId="2" w16cid:durableId="634676873">
    <w:abstractNumId w:val="2"/>
  </w:num>
  <w:num w:numId="3" w16cid:durableId="1591305958">
    <w:abstractNumId w:val="3"/>
  </w:num>
  <w:num w:numId="4" w16cid:durableId="392117787">
    <w:abstractNumId w:val="4"/>
  </w:num>
  <w:num w:numId="5" w16cid:durableId="1456176411">
    <w:abstractNumId w:val="5"/>
  </w:num>
  <w:num w:numId="6" w16cid:durableId="1215964568">
    <w:abstractNumId w:val="6"/>
  </w:num>
  <w:num w:numId="7" w16cid:durableId="1689216708">
    <w:abstractNumId w:val="7"/>
  </w:num>
  <w:num w:numId="8" w16cid:durableId="918295663">
    <w:abstractNumId w:val="1"/>
  </w:num>
  <w:num w:numId="9" w16cid:durableId="178399763">
    <w:abstractNumId w:val="8"/>
  </w:num>
  <w:num w:numId="10" w16cid:durableId="2020082571">
    <w:abstractNumId w:val="9"/>
  </w:num>
  <w:num w:numId="11" w16cid:durableId="1242832121">
    <w:abstractNumId w:val="10"/>
  </w:num>
  <w:num w:numId="12" w16cid:durableId="1527065124">
    <w:abstractNumId w:val="17"/>
  </w:num>
  <w:num w:numId="13" w16cid:durableId="1529946588">
    <w:abstractNumId w:val="16"/>
  </w:num>
  <w:num w:numId="14" w16cid:durableId="465125994">
    <w:abstractNumId w:val="18"/>
  </w:num>
  <w:num w:numId="15" w16cid:durableId="230192801">
    <w:abstractNumId w:val="14"/>
  </w:num>
  <w:num w:numId="16" w16cid:durableId="151410166">
    <w:abstractNumId w:val="19"/>
  </w:num>
  <w:num w:numId="17" w16cid:durableId="810682793">
    <w:abstractNumId w:val="12"/>
  </w:num>
  <w:num w:numId="18" w16cid:durableId="140737623">
    <w:abstractNumId w:val="13"/>
  </w:num>
  <w:num w:numId="19" w16cid:durableId="349528874">
    <w:abstractNumId w:val="15"/>
  </w:num>
  <w:num w:numId="20" w16cid:durableId="2006080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609D"/>
    <w:rsid w:val="00015FC2"/>
    <w:rsid w:val="00022CE9"/>
    <w:rsid w:val="00037A83"/>
    <w:rsid w:val="00046337"/>
    <w:rsid w:val="00047F0C"/>
    <w:rsid w:val="000913F9"/>
    <w:rsid w:val="000C4694"/>
    <w:rsid w:val="00122F1A"/>
    <w:rsid w:val="00172CF3"/>
    <w:rsid w:val="001A2B4D"/>
    <w:rsid w:val="001F3DDC"/>
    <w:rsid w:val="00271F04"/>
    <w:rsid w:val="002D507E"/>
    <w:rsid w:val="002F1472"/>
    <w:rsid w:val="0030358C"/>
    <w:rsid w:val="00346898"/>
    <w:rsid w:val="00353E61"/>
    <w:rsid w:val="00371BCB"/>
    <w:rsid w:val="00391A61"/>
    <w:rsid w:val="00392F22"/>
    <w:rsid w:val="003B23A5"/>
    <w:rsid w:val="004120A5"/>
    <w:rsid w:val="00422965"/>
    <w:rsid w:val="00444FCB"/>
    <w:rsid w:val="004804FB"/>
    <w:rsid w:val="00490CFF"/>
    <w:rsid w:val="004E40C1"/>
    <w:rsid w:val="00591C32"/>
    <w:rsid w:val="005953DF"/>
    <w:rsid w:val="005B5607"/>
    <w:rsid w:val="00607B98"/>
    <w:rsid w:val="006B0C22"/>
    <w:rsid w:val="007370A7"/>
    <w:rsid w:val="007B72F9"/>
    <w:rsid w:val="007C44A2"/>
    <w:rsid w:val="007E3E35"/>
    <w:rsid w:val="007F5011"/>
    <w:rsid w:val="00810E93"/>
    <w:rsid w:val="00830A74"/>
    <w:rsid w:val="00846975"/>
    <w:rsid w:val="008811CC"/>
    <w:rsid w:val="008F1B8E"/>
    <w:rsid w:val="008F6A41"/>
    <w:rsid w:val="00900B82"/>
    <w:rsid w:val="00991CCB"/>
    <w:rsid w:val="009C40BE"/>
    <w:rsid w:val="009E78B3"/>
    <w:rsid w:val="00A90529"/>
    <w:rsid w:val="00BA167E"/>
    <w:rsid w:val="00BC1684"/>
    <w:rsid w:val="00BC2EC4"/>
    <w:rsid w:val="00C11951"/>
    <w:rsid w:val="00C17324"/>
    <w:rsid w:val="00C7609D"/>
    <w:rsid w:val="00CB7D29"/>
    <w:rsid w:val="00CD37EF"/>
    <w:rsid w:val="00CD6D7F"/>
    <w:rsid w:val="00CF6059"/>
    <w:rsid w:val="00D6196C"/>
    <w:rsid w:val="00D94E1C"/>
    <w:rsid w:val="00DC645D"/>
    <w:rsid w:val="00DE0D55"/>
    <w:rsid w:val="00E0065C"/>
    <w:rsid w:val="00E310BB"/>
    <w:rsid w:val="00EE2BFF"/>
    <w:rsid w:val="00F006BD"/>
    <w:rsid w:val="00F14FDE"/>
    <w:rsid w:val="00F1726C"/>
    <w:rsid w:val="00FA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14:docId w14:val="5F303594"/>
  <w15:chartTrackingRefBased/>
  <w15:docId w15:val="{C15DF858-3998-4EC2-A2AD-B42FB699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E35"/>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7E3E35"/>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7E3E35"/>
    <w:pPr>
      <w:keepNext/>
      <w:keepLines/>
      <w:spacing w:before="200" w:after="0"/>
      <w:outlineLvl w:val="1"/>
    </w:pPr>
    <w:rPr>
      <w:rFonts w:eastAsia="Times New Roman"/>
      <w:b/>
      <w:bCs/>
      <w:sz w:val="32"/>
      <w:szCs w:val="26"/>
    </w:rPr>
  </w:style>
  <w:style w:type="paragraph" w:styleId="Heading3">
    <w:name w:val="heading 3"/>
    <w:basedOn w:val="Normal"/>
    <w:next w:val="Normal"/>
    <w:link w:val="Heading3Char"/>
    <w:uiPriority w:val="9"/>
    <w:unhideWhenUsed/>
    <w:qFormat/>
    <w:rsid w:val="007E3E35"/>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uiPriority w:val="9"/>
    <w:semiHidden/>
    <w:unhideWhenUsed/>
    <w:qFormat/>
    <w:pPr>
      <w:keepNext/>
      <w:keepLines/>
      <w:spacing w:before="200" w:after="0"/>
      <w:outlineLvl w:val="5"/>
    </w:pPr>
    <w:rPr>
      <w:rFonts w:ascii="Cambria" w:eastAsia="Times New Roman" w:hAnsi="Cambria"/>
      <w:i/>
      <w:iCs/>
      <w:color w:val="243F60"/>
    </w:rPr>
  </w:style>
  <w:style w:type="paragraph" w:styleId="Heading8">
    <w:name w:val="heading 8"/>
    <w:basedOn w:val="Normal"/>
    <w:next w:val="Normal"/>
    <w:uiPriority w:val="9"/>
    <w:semiHidden/>
    <w:unhideWhenUsed/>
    <w:qFormat/>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uiPriority w:val="9"/>
    <w:semiHidden/>
    <w:unhideWhenUsed/>
    <w:qFormat/>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Palatino" w:eastAsia="Times" w:hAnsi="Palatino"/>
      <w:b/>
      <w:szCs w:val="20"/>
      <w:lang w:val="en-US"/>
    </w:rPr>
  </w:style>
  <w:style w:type="paragraph" w:styleId="BodyTextIndent2">
    <w:name w:val="Body Text Indent 2"/>
    <w:basedOn w:val="Normal"/>
    <w:semiHidden/>
    <w:pPr>
      <w:ind w:left="2160"/>
    </w:pPr>
    <w:rPr>
      <w:rFonts w:ascii="Palatino" w:eastAsia="Times" w:hAnsi="Palatino"/>
      <w:sz w:val="20"/>
      <w:szCs w:val="20"/>
      <w:lang w:val="en-US"/>
    </w:rPr>
  </w:style>
  <w:style w:type="paragraph" w:styleId="BodyTextIndent3">
    <w:name w:val="Body Text Indent 3"/>
    <w:basedOn w:val="Normal"/>
    <w:semiHidden/>
    <w:pPr>
      <w:ind w:left="2160"/>
    </w:pPr>
    <w:rPr>
      <w:rFonts w:ascii="Palatino" w:eastAsia="Times" w:hAnsi="Palatino"/>
      <w:b/>
      <w:sz w:val="20"/>
      <w:szCs w:val="20"/>
      <w:lang w:val="en-US"/>
    </w:rPr>
  </w:style>
  <w:style w:type="paragraph" w:styleId="BodyText">
    <w:name w:val="Body Text"/>
    <w:basedOn w:val="Normal"/>
    <w:semiHidden/>
    <w:rPr>
      <w:rFonts w:ascii="Palatino" w:hAnsi="Palatino"/>
      <w:sz w:val="20"/>
    </w:rPr>
  </w:style>
  <w:style w:type="paragraph" w:styleId="NoSpacing">
    <w:name w:val="No Spacing"/>
    <w:link w:val="NoSpacingChar"/>
    <w:uiPriority w:val="1"/>
    <w:qFormat/>
    <w:rsid w:val="007E3E35"/>
    <w:rPr>
      <w:rFonts w:ascii="Times New Roman" w:hAnsi="Times New Roman"/>
      <w:sz w:val="24"/>
      <w:szCs w:val="22"/>
      <w:lang w:eastAsia="en-US"/>
    </w:rPr>
  </w:style>
  <w:style w:type="character" w:customStyle="1" w:styleId="NoSpacingChar">
    <w:name w:val="No Spacing Char"/>
    <w:link w:val="NoSpacing"/>
    <w:uiPriority w:val="1"/>
    <w:rsid w:val="00422965"/>
    <w:rPr>
      <w:rFonts w:ascii="Times New Roman" w:hAnsi="Times New Roman"/>
      <w:sz w:val="24"/>
      <w:szCs w:val="22"/>
      <w:lang w:val="en-GB" w:eastAsia="en-US" w:bidi="ar-SA"/>
    </w:rPr>
  </w:style>
  <w:style w:type="paragraph" w:customStyle="1" w:styleId="Default">
    <w:name w:val="Default"/>
    <w:rsid w:val="00046337"/>
    <w:pPr>
      <w:autoSpaceDE w:val="0"/>
      <w:autoSpaceDN w:val="0"/>
      <w:adjustRightInd w:val="0"/>
      <w:spacing w:after="200" w:line="276" w:lineRule="auto"/>
    </w:pPr>
    <w:rPr>
      <w:rFonts w:ascii="Arial" w:hAnsi="Arial" w:cs="Arial"/>
      <w:color w:val="000000"/>
      <w:sz w:val="24"/>
      <w:szCs w:val="24"/>
    </w:rPr>
  </w:style>
  <w:style w:type="character" w:customStyle="1" w:styleId="Heading1Char">
    <w:name w:val="Heading 1 Char"/>
    <w:link w:val="Heading1"/>
    <w:uiPriority w:val="9"/>
    <w:rsid w:val="007E3E35"/>
    <w:rPr>
      <w:rFonts w:ascii="Times New Roman" w:eastAsia="Times New Roman" w:hAnsi="Times New Roman" w:cs="Times New Roman"/>
      <w:b/>
      <w:bCs/>
      <w:sz w:val="28"/>
      <w:szCs w:val="28"/>
    </w:rPr>
  </w:style>
  <w:style w:type="character" w:customStyle="1" w:styleId="Heading2Char">
    <w:name w:val="Heading 2 Char"/>
    <w:link w:val="Heading2"/>
    <w:uiPriority w:val="9"/>
    <w:rsid w:val="007E3E35"/>
    <w:rPr>
      <w:rFonts w:ascii="Times New Roman" w:eastAsia="Times New Roman" w:hAnsi="Times New Roman" w:cs="Times New Roman"/>
      <w:b/>
      <w:bCs/>
      <w:sz w:val="32"/>
      <w:szCs w:val="26"/>
    </w:rPr>
  </w:style>
  <w:style w:type="paragraph" w:styleId="Title">
    <w:name w:val="Title"/>
    <w:basedOn w:val="Normal"/>
    <w:next w:val="Normal"/>
    <w:link w:val="TitleChar"/>
    <w:uiPriority w:val="10"/>
    <w:qFormat/>
    <w:rsid w:val="007E3E35"/>
    <w:pPr>
      <w:pBdr>
        <w:bottom w:val="single" w:sz="8" w:space="4" w:color="4F81BD"/>
      </w:pBdr>
      <w:spacing w:after="300" w:line="240" w:lineRule="auto"/>
      <w:contextualSpacing/>
    </w:pPr>
    <w:rPr>
      <w:rFonts w:eastAsia="Times New Roman"/>
      <w:spacing w:val="5"/>
      <w:kern w:val="28"/>
      <w:sz w:val="48"/>
      <w:szCs w:val="52"/>
    </w:rPr>
  </w:style>
  <w:style w:type="character" w:customStyle="1" w:styleId="TitleChar">
    <w:name w:val="Title Char"/>
    <w:link w:val="Title"/>
    <w:uiPriority w:val="10"/>
    <w:rsid w:val="007E3E35"/>
    <w:rPr>
      <w:rFonts w:ascii="Times New Roman" w:eastAsia="Times New Roman" w:hAnsi="Times New Roman" w:cs="Times New Roman"/>
      <w:spacing w:val="5"/>
      <w:kern w:val="28"/>
      <w:sz w:val="48"/>
      <w:szCs w:val="52"/>
    </w:rPr>
  </w:style>
  <w:style w:type="paragraph" w:styleId="Subtitle">
    <w:name w:val="Subtitle"/>
    <w:basedOn w:val="Normal"/>
    <w:next w:val="Normal"/>
    <w:link w:val="SubtitleChar"/>
    <w:qFormat/>
    <w:rsid w:val="007E3E35"/>
    <w:pPr>
      <w:numPr>
        <w:ilvl w:val="1"/>
      </w:numPr>
    </w:pPr>
    <w:rPr>
      <w:rFonts w:ascii="Cambria" w:eastAsia="Times New Roman" w:hAnsi="Cambria"/>
      <w:i/>
      <w:iCs/>
      <w:spacing w:val="15"/>
      <w:sz w:val="28"/>
      <w:szCs w:val="24"/>
    </w:rPr>
  </w:style>
  <w:style w:type="character" w:customStyle="1" w:styleId="SubtitleChar">
    <w:name w:val="Subtitle Char"/>
    <w:link w:val="Subtitle"/>
    <w:uiPriority w:val="11"/>
    <w:rsid w:val="007E3E35"/>
    <w:rPr>
      <w:rFonts w:ascii="Cambria" w:eastAsia="Times New Roman" w:hAnsi="Cambria" w:cs="Times New Roman"/>
      <w:i/>
      <w:iCs/>
      <w:spacing w:val="15"/>
      <w:sz w:val="28"/>
      <w:szCs w:val="24"/>
    </w:rPr>
  </w:style>
  <w:style w:type="paragraph" w:styleId="ListParagraph">
    <w:name w:val="List Paragraph"/>
    <w:basedOn w:val="Normal"/>
    <w:uiPriority w:val="34"/>
    <w:qFormat/>
    <w:rsid w:val="007E3E35"/>
    <w:pPr>
      <w:ind w:left="720"/>
      <w:contextualSpacing/>
    </w:pPr>
  </w:style>
  <w:style w:type="paragraph" w:styleId="Footer">
    <w:name w:val="footer"/>
    <w:basedOn w:val="Normal"/>
    <w:link w:val="FooterChar"/>
    <w:semiHidden/>
    <w:rsid w:val="007E3E35"/>
    <w:pPr>
      <w:tabs>
        <w:tab w:val="center" w:pos="4153"/>
        <w:tab w:val="right" w:pos="8306"/>
      </w:tabs>
      <w:spacing w:after="0" w:line="240" w:lineRule="auto"/>
    </w:pPr>
    <w:rPr>
      <w:rFonts w:eastAsia="Times New Roman"/>
      <w:szCs w:val="24"/>
    </w:rPr>
  </w:style>
  <w:style w:type="character" w:customStyle="1" w:styleId="FooterChar">
    <w:name w:val="Footer Char"/>
    <w:link w:val="Footer"/>
    <w:semiHidden/>
    <w:rsid w:val="007E3E35"/>
    <w:rPr>
      <w:rFonts w:ascii="Times New Roman" w:eastAsia="Times New Roman" w:hAnsi="Times New Roman" w:cs="Times New Roman"/>
      <w:sz w:val="24"/>
      <w:szCs w:val="24"/>
    </w:rPr>
  </w:style>
  <w:style w:type="character" w:customStyle="1" w:styleId="Heading3Char">
    <w:name w:val="Heading 3 Char"/>
    <w:link w:val="Heading3"/>
    <w:uiPriority w:val="9"/>
    <w:rsid w:val="007E3E35"/>
    <w:rPr>
      <w:rFonts w:ascii="Cambria" w:eastAsia="Times New Roman" w:hAnsi="Cambria" w:cs="Times New Roman"/>
      <w:b/>
      <w:bCs/>
      <w:sz w:val="26"/>
      <w:szCs w:val="26"/>
    </w:rPr>
  </w:style>
  <w:style w:type="paragraph" w:styleId="BodyText3">
    <w:name w:val="Body Text 3"/>
    <w:basedOn w:val="Normal"/>
    <w:link w:val="BodyText3Char"/>
    <w:uiPriority w:val="99"/>
    <w:semiHidden/>
    <w:unhideWhenUsed/>
    <w:rsid w:val="004E40C1"/>
    <w:pPr>
      <w:spacing w:after="120"/>
    </w:pPr>
    <w:rPr>
      <w:sz w:val="16"/>
      <w:szCs w:val="16"/>
    </w:rPr>
  </w:style>
  <w:style w:type="character" w:customStyle="1" w:styleId="BodyText3Char">
    <w:name w:val="Body Text 3 Char"/>
    <w:link w:val="BodyText3"/>
    <w:uiPriority w:val="99"/>
    <w:semiHidden/>
    <w:rsid w:val="004E40C1"/>
    <w:rPr>
      <w:rFonts w:ascii="Times New Roman" w:hAnsi="Times New Roman"/>
      <w:sz w:val="16"/>
      <w:szCs w:val="16"/>
      <w:lang w:eastAsia="en-US"/>
    </w:rPr>
  </w:style>
  <w:style w:type="paragraph" w:styleId="BlockText">
    <w:name w:val="Block Text"/>
    <w:basedOn w:val="Normal"/>
    <w:semiHidden/>
    <w:rsid w:val="004E40C1"/>
    <w:pPr>
      <w:spacing w:after="0" w:line="360" w:lineRule="auto"/>
      <w:ind w:left="720" w:right="-694"/>
    </w:pPr>
    <w:rPr>
      <w:rFonts w:eastAsia="Times New Roman"/>
      <w:szCs w:val="24"/>
    </w:rPr>
  </w:style>
  <w:style w:type="table" w:styleId="TableGrid">
    <w:name w:val="Table Grid"/>
    <w:basedOn w:val="TableNormal"/>
    <w:uiPriority w:val="59"/>
    <w:rsid w:val="00412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Chemistry Demonstrations</vt:lpstr>
    </vt:vector>
  </TitlesOfParts>
  <Company>SSERC</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Demonstrations</dc:title>
  <dc:subject/>
  <dc:creator>DUSC</dc:creator>
  <cp:keywords/>
  <dc:description/>
  <cp:lastModifiedBy>Chris Lloyd</cp:lastModifiedBy>
  <cp:revision>40</cp:revision>
  <cp:lastPrinted>2013-03-06T12:31:00Z</cp:lastPrinted>
  <dcterms:created xsi:type="dcterms:W3CDTF">2017-09-28T15:47:00Z</dcterms:created>
  <dcterms:modified xsi:type="dcterms:W3CDTF">2024-08-20T10:44:00Z</dcterms:modified>
</cp:coreProperties>
</file>