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EEB7" w14:textId="58085EE3" w:rsidR="00483B3D" w:rsidRPr="00483B3D" w:rsidRDefault="05631E69" w:rsidP="75CC26E3">
      <w:r>
        <w:rPr>
          <w:noProof/>
        </w:rPr>
        <w:drawing>
          <wp:inline distT="0" distB="0" distL="0" distR="0" wp14:anchorId="4C1FF463" wp14:editId="4E2E5DF6">
            <wp:extent cx="5724524" cy="1762125"/>
            <wp:effectExtent l="0" t="0" r="0" b="0"/>
            <wp:docPr id="1872187324" name="Picture 187218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1774" w14:textId="70CA85BE" w:rsidR="00483B3D" w:rsidRPr="00483B3D" w:rsidRDefault="00CE3CF6" w:rsidP="75CC26E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683905" wp14:editId="07044CF6">
            <wp:simplePos x="0" y="0"/>
            <wp:positionH relativeFrom="column">
              <wp:posOffset>5505450</wp:posOffset>
            </wp:positionH>
            <wp:positionV relativeFrom="paragraph">
              <wp:posOffset>6985</wp:posOffset>
            </wp:positionV>
            <wp:extent cx="890896" cy="890896"/>
            <wp:effectExtent l="0" t="0" r="6350" b="6350"/>
            <wp:wrapSquare wrapText="bothSides"/>
            <wp:docPr id="1032275196" name="Picture 2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96" cy="89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60638" w14:textId="3185B055" w:rsidR="00483B3D" w:rsidRPr="00483B3D" w:rsidRDefault="61EA5A54" w:rsidP="75CC26E3">
      <w:r w:rsidRPr="75CC26E3">
        <w:rPr>
          <w:b/>
          <w:bCs/>
          <w:sz w:val="36"/>
          <w:szCs w:val="36"/>
        </w:rPr>
        <w:t>Become an ARTAV for the Young STEM Leader Programme (YSLP) (2x posts)</w:t>
      </w:r>
      <w:r w:rsidRPr="75CC26E3">
        <w:rPr>
          <w:sz w:val="36"/>
          <w:szCs w:val="36"/>
        </w:rPr>
        <w:t xml:space="preserve"> </w:t>
      </w:r>
    </w:p>
    <w:p w14:paraId="5E8A8013" w14:textId="5C2F6E29" w:rsidR="75CC26E3" w:rsidRDefault="75CC26E3"/>
    <w:p w14:paraId="1545422D" w14:textId="38B5C9BB" w:rsidR="00483B3D" w:rsidRPr="00483B3D" w:rsidRDefault="004E6C77" w:rsidP="00483B3D">
      <w:r>
        <w:t>C</w:t>
      </w:r>
      <w:r w:rsidR="00483B3D">
        <w:t>onsultancy opportunity</w:t>
      </w:r>
      <w:r>
        <w:t xml:space="preserve"> until March 2027</w:t>
      </w:r>
      <w:r w:rsidR="00483B3D">
        <w:t xml:space="preserve"> (with possibility of extension for a further 12 months)</w:t>
      </w:r>
    </w:p>
    <w:p w14:paraId="4F7ADB71" w14:textId="02757FE0" w:rsidR="00483B3D" w:rsidRPr="00483B3D" w:rsidRDefault="00495B31" w:rsidP="00483B3D">
      <w:r>
        <w:t>3</w:t>
      </w:r>
      <w:r w:rsidR="005F016C">
        <w:t>8.5</w:t>
      </w:r>
      <w:r w:rsidR="00483B3D">
        <w:t xml:space="preserve"> hours</w:t>
      </w:r>
      <w:r w:rsidR="004A582E">
        <w:t xml:space="preserve"> (</w:t>
      </w:r>
      <w:r w:rsidR="00483B3D">
        <w:t>5</w:t>
      </w:r>
      <w:r w:rsidR="00A257ED">
        <w:t>.5</w:t>
      </w:r>
      <w:r w:rsidR="00483B3D">
        <w:t xml:space="preserve"> days equivalent)</w:t>
      </w:r>
    </w:p>
    <w:p w14:paraId="5AE95B9F" w14:textId="06E8443D" w:rsidR="00483B3D" w:rsidRPr="00483B3D" w:rsidRDefault="00CE3CF6" w:rsidP="00483B3D">
      <w:r>
        <w:t>Ju</w:t>
      </w:r>
      <w:r w:rsidR="000A2D6F">
        <w:t>ly</w:t>
      </w:r>
      <w:r w:rsidR="00483B3D">
        <w:t xml:space="preserve"> 202</w:t>
      </w:r>
      <w:r w:rsidR="00A257ED">
        <w:t>6</w:t>
      </w:r>
      <w:r w:rsidR="40A9ACC2">
        <w:t xml:space="preserve"> </w:t>
      </w:r>
      <w:r w:rsidR="00483B3D">
        <w:t>–</w:t>
      </w:r>
      <w:r w:rsidR="30FDA125">
        <w:t xml:space="preserve"> </w:t>
      </w:r>
      <w:r w:rsidR="00483B3D">
        <w:t>March 202</w:t>
      </w:r>
      <w:r w:rsidR="00A257ED">
        <w:t>7</w:t>
      </w:r>
      <w:r w:rsidR="00483B3D">
        <w:t xml:space="preserve"> | </w:t>
      </w:r>
      <w:r w:rsidR="0059697F">
        <w:t xml:space="preserve">up to </w:t>
      </w:r>
      <w:r w:rsidR="00483B3D">
        <w:t>£1</w:t>
      </w:r>
      <w:r w:rsidR="00A4347B">
        <w:t>402</w:t>
      </w:r>
      <w:r w:rsidR="00483B3D">
        <w:t xml:space="preserve"> per year</w:t>
      </w:r>
      <w:r w:rsidR="00A4347B">
        <w:t>, paid hourly</w:t>
      </w:r>
      <w:r w:rsidR="00483B3D">
        <w:t xml:space="preserve"> | 2 posts available</w:t>
      </w:r>
    </w:p>
    <w:p w14:paraId="456CD554" w14:textId="00A4A844" w:rsidR="00483B3D" w:rsidRPr="00D975FD" w:rsidRDefault="00483B3D" w:rsidP="00483B3D">
      <w:pPr>
        <w:rPr>
          <w:sz w:val="18"/>
          <w:szCs w:val="18"/>
        </w:rPr>
      </w:pPr>
    </w:p>
    <w:p w14:paraId="7B40C6F0" w14:textId="59CBF9D3" w:rsidR="00483B3D" w:rsidRPr="00483B3D" w:rsidRDefault="00483B3D" w:rsidP="00483B3D">
      <w:r>
        <w:t>We are delighted to present the opportunity for two experienced YSLP Tutor Assessors to join our team of Associate Regional Trainers and Verifiers (ARTAVs)</w:t>
      </w:r>
      <w:r w:rsidR="7EC3007D">
        <w:t xml:space="preserve"> on a fixed term contract.</w:t>
      </w:r>
    </w:p>
    <w:p w14:paraId="44E0A4D6" w14:textId="0F580C96" w:rsidR="00483B3D" w:rsidRPr="00D975FD" w:rsidRDefault="00483B3D" w:rsidP="00483B3D">
      <w:pPr>
        <w:rPr>
          <w:sz w:val="18"/>
          <w:szCs w:val="18"/>
        </w:rPr>
      </w:pPr>
      <w:r w:rsidRPr="00D975FD">
        <w:rPr>
          <w:rFonts w:ascii="Arial" w:hAnsi="Arial" w:cs="Arial"/>
          <w:sz w:val="18"/>
          <w:szCs w:val="18"/>
        </w:rPr>
        <w:t>​​</w:t>
      </w:r>
    </w:p>
    <w:p w14:paraId="792073D0" w14:textId="4F208093" w:rsidR="00483B3D" w:rsidRPr="00483B3D" w:rsidRDefault="00483B3D" w:rsidP="63E755CF">
      <w:pPr>
        <w:rPr>
          <w:b/>
          <w:bCs/>
        </w:rPr>
      </w:pPr>
      <w:r w:rsidRPr="63E755CF">
        <w:rPr>
          <w:b/>
          <w:bCs/>
        </w:rPr>
        <w:t>Abo</w:t>
      </w:r>
      <w:r w:rsidR="008A2883" w:rsidRPr="63E755CF">
        <w:rPr>
          <w:b/>
          <w:bCs/>
        </w:rPr>
        <w:t>u</w:t>
      </w:r>
      <w:r w:rsidRPr="63E755CF">
        <w:rPr>
          <w:b/>
          <w:bCs/>
        </w:rPr>
        <w:t>t the role</w:t>
      </w:r>
    </w:p>
    <w:p w14:paraId="56993123" w14:textId="7BE7E04E" w:rsidR="00E302B2" w:rsidRDefault="61EA5A54" w:rsidP="00483B3D">
      <w:r w:rsidRPr="75CC26E3">
        <w:rPr>
          <w:rFonts w:ascii="Arial" w:hAnsi="Arial" w:cs="Arial"/>
        </w:rPr>
        <w:t>​</w:t>
      </w:r>
      <w:r>
        <w:t xml:space="preserve">Associate Regional Trainer and Verifier (ARTAV) team </w:t>
      </w:r>
      <w:r w:rsidR="1C755D37">
        <w:t>are the life blood of the Young STEM Leader Programme. M</w:t>
      </w:r>
      <w:r>
        <w:t>ade up of highly skilled individuals</w:t>
      </w:r>
      <w:r w:rsidR="5AFA96A9">
        <w:t>,</w:t>
      </w:r>
      <w:r w:rsidR="71666DE5">
        <w:t xml:space="preserve"> from a range of educational </w:t>
      </w:r>
      <w:r w:rsidR="5AFA96A9">
        <w:t>sectors</w:t>
      </w:r>
      <w:r w:rsidR="09861557">
        <w:t>,</w:t>
      </w:r>
      <w:r w:rsidR="5AFA96A9">
        <w:t xml:space="preserve"> the </w:t>
      </w:r>
      <w:r w:rsidR="00AB525A">
        <w:t xml:space="preserve">ARTAV </w:t>
      </w:r>
      <w:r w:rsidR="5AFA96A9">
        <w:t>team work</w:t>
      </w:r>
      <w:r>
        <w:t xml:space="preserve"> </w:t>
      </w:r>
      <w:r w:rsidR="516C8436">
        <w:t xml:space="preserve">alongside the Programme Manager and Programme </w:t>
      </w:r>
      <w:r w:rsidR="305864D5">
        <w:t>S</w:t>
      </w:r>
      <w:r w:rsidR="516C8436">
        <w:t>pecialists</w:t>
      </w:r>
      <w:r w:rsidR="09861557">
        <w:t xml:space="preserve">. </w:t>
      </w:r>
    </w:p>
    <w:p w14:paraId="6685C91A" w14:textId="7B6B1889" w:rsidR="00483B3D" w:rsidRPr="00483B3D" w:rsidRDefault="00CE5C73" w:rsidP="00483B3D">
      <w:r>
        <w:t>ARTAVs act</w:t>
      </w:r>
      <w:r w:rsidR="00483B3D" w:rsidRPr="00483B3D">
        <w:t xml:space="preserve"> as ambassadors with a strong working knowledge of YSLP. As well as delivering professional learning and acting as a point of contact for </w:t>
      </w:r>
      <w:r w:rsidR="007F1A19">
        <w:t xml:space="preserve">the </w:t>
      </w:r>
      <w:r w:rsidR="00483B3D" w:rsidRPr="00483B3D">
        <w:t xml:space="preserve">YSLP, ARTAVs complete quality assurance and verification activities to maintain the integrity and reputation of the programme. More generally, ARTAVs will be advocates for SSERC and </w:t>
      </w:r>
      <w:r w:rsidR="00752714">
        <w:t xml:space="preserve">the </w:t>
      </w:r>
      <w:r w:rsidR="00483B3D" w:rsidRPr="00483B3D">
        <w:t xml:space="preserve">YSLP, providing a positive and knowledgeable voice for the opportunities </w:t>
      </w:r>
      <w:r w:rsidR="00752714">
        <w:t>available through the YSLP</w:t>
      </w:r>
      <w:r w:rsidR="00483B3D" w:rsidRPr="00483B3D">
        <w:t>.</w:t>
      </w:r>
    </w:p>
    <w:p w14:paraId="3580D19F" w14:textId="77777777" w:rsidR="00483B3D" w:rsidRPr="00D975FD" w:rsidRDefault="00483B3D" w:rsidP="00483B3D">
      <w:pPr>
        <w:rPr>
          <w:sz w:val="18"/>
          <w:szCs w:val="18"/>
        </w:rPr>
      </w:pPr>
      <w:r w:rsidRPr="00D975FD">
        <w:rPr>
          <w:rFonts w:ascii="Arial" w:hAnsi="Arial" w:cs="Arial"/>
          <w:sz w:val="18"/>
          <w:szCs w:val="18"/>
        </w:rPr>
        <w:t>​</w:t>
      </w:r>
    </w:p>
    <w:p w14:paraId="29F69F2C" w14:textId="3368568A" w:rsidR="00483B3D" w:rsidRPr="00483B3D" w:rsidRDefault="00483B3D" w:rsidP="00483B3D">
      <w:r w:rsidRPr="00483B3D">
        <w:t xml:space="preserve">ARTAVs must be trained Tutor Assessors. They will support the Young STEM Leader Project Team flexibly and </w:t>
      </w:r>
      <w:r w:rsidR="00B36C86">
        <w:t xml:space="preserve">mainly </w:t>
      </w:r>
      <w:r w:rsidRPr="00483B3D">
        <w:t>remotely</w:t>
      </w:r>
      <w:r w:rsidR="00E60D50">
        <w:t>,</w:t>
      </w:r>
      <w:r w:rsidRPr="00483B3D">
        <w:t xml:space="preserve"> although some opportunities for face-to-face working may be taken where appropriate and practicable.</w:t>
      </w:r>
      <w:r w:rsidR="00E60D50">
        <w:t xml:space="preserve"> </w:t>
      </w:r>
    </w:p>
    <w:p w14:paraId="75452FBA" w14:textId="77777777" w:rsidR="00483B3D" w:rsidRPr="00D975FD" w:rsidRDefault="00483B3D" w:rsidP="00483B3D">
      <w:pPr>
        <w:rPr>
          <w:sz w:val="18"/>
          <w:szCs w:val="18"/>
        </w:rPr>
      </w:pPr>
      <w:r w:rsidRPr="00D975FD">
        <w:rPr>
          <w:rFonts w:ascii="Arial" w:hAnsi="Arial" w:cs="Arial"/>
          <w:sz w:val="18"/>
          <w:szCs w:val="18"/>
        </w:rPr>
        <w:t>​</w:t>
      </w:r>
    </w:p>
    <w:p w14:paraId="32D1BD62" w14:textId="77777777" w:rsidR="00955ECB" w:rsidRDefault="00483B3D" w:rsidP="00483B3D">
      <w:r w:rsidRPr="00483B3D">
        <w:t>In a typical month, an ARTAV’s commitments may involve</w:t>
      </w:r>
      <w:r w:rsidR="00955ECB">
        <w:t>:</w:t>
      </w:r>
    </w:p>
    <w:p w14:paraId="34234F87" w14:textId="77777777" w:rsidR="00955ECB" w:rsidRDefault="00483B3D" w:rsidP="00EB3E6D">
      <w:pPr>
        <w:pStyle w:val="ListParagraph"/>
        <w:numPr>
          <w:ilvl w:val="0"/>
          <w:numId w:val="5"/>
        </w:numPr>
      </w:pPr>
      <w:r w:rsidRPr="00483B3D">
        <w:t xml:space="preserve">delivering </w:t>
      </w:r>
      <w:r w:rsidR="00E60D50">
        <w:t>online training</w:t>
      </w:r>
      <w:r w:rsidR="00490D6A">
        <w:t xml:space="preserve"> </w:t>
      </w:r>
      <w:r w:rsidR="00E60D50">
        <w:t>sessions</w:t>
      </w:r>
      <w:r w:rsidR="00955ECB">
        <w:t xml:space="preserve"> (</w:t>
      </w:r>
      <w:r w:rsidR="00490D6A">
        <w:t>typically 4.00-6.00pm</w:t>
      </w:r>
      <w:r w:rsidR="00955ECB">
        <w:t>)</w:t>
      </w:r>
    </w:p>
    <w:p w14:paraId="72BFD023" w14:textId="77777777" w:rsidR="00955ECB" w:rsidRDefault="00483B3D" w:rsidP="00EB3E6D">
      <w:pPr>
        <w:pStyle w:val="ListParagraph"/>
        <w:numPr>
          <w:ilvl w:val="0"/>
          <w:numId w:val="5"/>
        </w:numPr>
      </w:pPr>
      <w:r w:rsidRPr="00483B3D">
        <w:t>completing an External Verification exercise for a YSLP</w:t>
      </w:r>
      <w:r w:rsidR="006F0360">
        <w:t xml:space="preserve"> centre</w:t>
      </w:r>
      <w:r w:rsidR="00045E73">
        <w:t xml:space="preserve"> in your own time</w:t>
      </w:r>
    </w:p>
    <w:p w14:paraId="226A1A7F" w14:textId="77777777" w:rsidR="00BF4F00" w:rsidRDefault="00483B3D" w:rsidP="00EB3E6D">
      <w:pPr>
        <w:pStyle w:val="ListParagraph"/>
        <w:numPr>
          <w:ilvl w:val="0"/>
          <w:numId w:val="5"/>
        </w:numPr>
      </w:pPr>
      <w:r w:rsidRPr="00483B3D">
        <w:t>a</w:t>
      </w:r>
      <w:r w:rsidR="00045E73">
        <w:t>ttending or creating events</w:t>
      </w:r>
      <w:r w:rsidRPr="00483B3D">
        <w:t xml:space="preserve"> to </w:t>
      </w:r>
      <w:r w:rsidR="00045E73">
        <w:t>promote</w:t>
      </w:r>
      <w:r w:rsidRPr="00483B3D">
        <w:t xml:space="preserve"> </w:t>
      </w:r>
      <w:r w:rsidR="00045E73">
        <w:t xml:space="preserve">the </w:t>
      </w:r>
      <w:r w:rsidRPr="00483B3D">
        <w:t>YSLP</w:t>
      </w:r>
      <w:r w:rsidR="00045E73">
        <w:t xml:space="preserve">; </w:t>
      </w:r>
    </w:p>
    <w:p w14:paraId="6B978BBC" w14:textId="2D4581B7" w:rsidR="00BF4F00" w:rsidRDefault="007D6FA7" w:rsidP="00EB3E6D">
      <w:pPr>
        <w:pStyle w:val="ListParagraph"/>
        <w:numPr>
          <w:ilvl w:val="0"/>
          <w:numId w:val="5"/>
        </w:numPr>
      </w:pPr>
      <w:r>
        <w:t>1:1</w:t>
      </w:r>
      <w:r w:rsidR="00BF4F00">
        <w:t xml:space="preserve"> </w:t>
      </w:r>
      <w:r>
        <w:t xml:space="preserve">support and guidance for </w:t>
      </w:r>
      <w:r w:rsidR="00460F90">
        <w:t xml:space="preserve">other </w:t>
      </w:r>
      <w:r w:rsidR="000037CA">
        <w:t>Tutor Assessors</w:t>
      </w:r>
      <w:r w:rsidR="00460F90">
        <w:t xml:space="preserve"> (</w:t>
      </w:r>
      <w:r w:rsidR="00DE7968">
        <w:t>online or by email)</w:t>
      </w:r>
    </w:p>
    <w:p w14:paraId="33FCB3C5" w14:textId="77777777" w:rsidR="00BF4F00" w:rsidRDefault="00C414D1" w:rsidP="00EB3E6D">
      <w:pPr>
        <w:pStyle w:val="ListParagraph"/>
        <w:numPr>
          <w:ilvl w:val="0"/>
          <w:numId w:val="5"/>
        </w:numPr>
      </w:pPr>
      <w:r>
        <w:t>developing resources</w:t>
      </w:r>
      <w:r w:rsidR="00BF4F00">
        <w:t xml:space="preserve"> as required</w:t>
      </w:r>
    </w:p>
    <w:p w14:paraId="1FCCA764" w14:textId="0D6769BB" w:rsidR="00F619A0" w:rsidRDefault="00F619A0" w:rsidP="00EB3E6D">
      <w:pPr>
        <w:pStyle w:val="ListParagraph"/>
        <w:numPr>
          <w:ilvl w:val="0"/>
          <w:numId w:val="5"/>
        </w:numPr>
      </w:pPr>
      <w:r>
        <w:t>training/administration</w:t>
      </w:r>
      <w:r w:rsidR="00B357C2">
        <w:t xml:space="preserve"> related to the role</w:t>
      </w:r>
    </w:p>
    <w:p w14:paraId="4E433CD7" w14:textId="59660C9A" w:rsidR="00A763BA" w:rsidRDefault="422743E1" w:rsidP="00A763BA">
      <w:pPr>
        <w:tabs>
          <w:tab w:val="num" w:pos="720"/>
        </w:tabs>
      </w:pPr>
      <w:r>
        <w:lastRenderedPageBreak/>
        <w:t>I</w:t>
      </w:r>
      <w:r w:rsidR="101674CC">
        <w:t>n addition</w:t>
      </w:r>
      <w:r w:rsidR="3FEAD6D8">
        <w:t>,</w:t>
      </w:r>
      <w:r w:rsidR="628B014D">
        <w:t xml:space="preserve"> in February</w:t>
      </w:r>
      <w:r w:rsidR="5509DBA8">
        <w:t xml:space="preserve"> or </w:t>
      </w:r>
      <w:r w:rsidR="628B014D">
        <w:t>March</w:t>
      </w:r>
      <w:r w:rsidR="00EF67DB">
        <w:t xml:space="preserve"> each year</w:t>
      </w:r>
      <w:r w:rsidR="004A31CB">
        <w:t>,</w:t>
      </w:r>
      <w:r w:rsidR="59B5C810">
        <w:t xml:space="preserve"> we hold a mandatory Saturday </w:t>
      </w:r>
      <w:r w:rsidR="5509DBA8">
        <w:t>in-person training day at SSERC</w:t>
      </w:r>
      <w:r w:rsidR="523C8D8D">
        <w:t xml:space="preserve">. </w:t>
      </w:r>
    </w:p>
    <w:p w14:paraId="284BA14A" w14:textId="6E367D48" w:rsidR="00AF357A" w:rsidRDefault="00AF357A" w:rsidP="00A763BA">
      <w:pPr>
        <w:tabs>
          <w:tab w:val="num" w:pos="720"/>
        </w:tabs>
      </w:pPr>
      <w:r>
        <w:t xml:space="preserve">We support our ARTAVs to work on projects and events that interest </w:t>
      </w:r>
      <w:r w:rsidR="24E7D7D4">
        <w:t>them,</w:t>
      </w:r>
      <w:r>
        <w:t xml:space="preserve"> </w:t>
      </w:r>
      <w:r w:rsidR="006C4E3C">
        <w:t>although</w:t>
      </w:r>
      <w:r w:rsidR="00AD6F60">
        <w:t xml:space="preserve"> </w:t>
      </w:r>
      <w:r w:rsidR="004F109A">
        <w:t xml:space="preserve">tasks may be re-prioritised </w:t>
      </w:r>
      <w:r w:rsidR="00AB1EB2">
        <w:t>in line with business need.</w:t>
      </w:r>
    </w:p>
    <w:p w14:paraId="3EE3AD21" w14:textId="0AEABBB2" w:rsidR="00483B3D" w:rsidRPr="00483B3D" w:rsidRDefault="00483B3D" w:rsidP="00483B3D">
      <w:r>
        <w:t xml:space="preserve">All ARTAV work will be undertaken in </w:t>
      </w:r>
      <w:r w:rsidR="57C91D21">
        <w:t xml:space="preserve">your </w:t>
      </w:r>
      <w:r>
        <w:t>own time</w:t>
      </w:r>
      <w:r w:rsidR="0F39F52A">
        <w:t xml:space="preserve"> </w:t>
      </w:r>
      <w:r w:rsidR="00677C8F">
        <w:t>and can align with other work commitments.</w:t>
      </w:r>
    </w:p>
    <w:p w14:paraId="4238C109" w14:textId="77777777" w:rsidR="009E67E1" w:rsidRDefault="009E67E1" w:rsidP="00483B3D"/>
    <w:p w14:paraId="4F74EBC5" w14:textId="77777777" w:rsidR="00483B3D" w:rsidRPr="00483B3D" w:rsidRDefault="00483B3D" w:rsidP="63E755CF">
      <w:pPr>
        <w:rPr>
          <w:b/>
          <w:bCs/>
        </w:rPr>
      </w:pPr>
      <w:r w:rsidRPr="63E755CF">
        <w:rPr>
          <w:b/>
          <w:bCs/>
        </w:rPr>
        <w:t>About you</w:t>
      </w:r>
    </w:p>
    <w:p w14:paraId="5385B62A" w14:textId="77777777" w:rsidR="00483B3D" w:rsidRPr="00483B3D" w:rsidRDefault="00483B3D" w:rsidP="00483B3D">
      <w:r>
        <w:br/>
      </w:r>
      <w:r w:rsidRPr="63E755CF">
        <w:rPr>
          <w:b/>
          <w:bCs/>
          <w:i/>
          <w:iCs/>
        </w:rPr>
        <w:t>Essential</w:t>
      </w:r>
    </w:p>
    <w:p w14:paraId="4BAA3BAE" w14:textId="69EEA538" w:rsidR="00483B3D" w:rsidRPr="00483B3D" w:rsidRDefault="00483B3D" w:rsidP="00483B3D">
      <w:r w:rsidRPr="00483B3D">
        <w:t>• Existing</w:t>
      </w:r>
      <w:r w:rsidR="009E67E1">
        <w:t xml:space="preserve"> </w:t>
      </w:r>
      <w:r w:rsidRPr="00483B3D">
        <w:t>Tutor Assessor with strong working knowledge and competence of the Y</w:t>
      </w:r>
      <w:r w:rsidR="009E67E1">
        <w:t>oung STEM Leader Programme</w:t>
      </w:r>
      <w:r w:rsidRPr="00483B3D">
        <w:t>.</w:t>
      </w:r>
    </w:p>
    <w:p w14:paraId="5978BD53" w14:textId="600F35E9" w:rsidR="00483B3D" w:rsidRPr="00483B3D" w:rsidRDefault="00483B3D" w:rsidP="00483B3D">
      <w:r w:rsidRPr="00483B3D">
        <w:t>• Knowledge in current strategies and policies relating to Curriculum for Excellence</w:t>
      </w:r>
      <w:r w:rsidR="00EF1EE7">
        <w:t xml:space="preserve"> and/or</w:t>
      </w:r>
      <w:r w:rsidR="00677C8F">
        <w:t xml:space="preserve"> SCQF </w:t>
      </w:r>
      <w:r w:rsidR="00D70B44">
        <w:t>qualifications</w:t>
      </w:r>
      <w:r w:rsidRPr="00483B3D">
        <w:t xml:space="preserve"> and</w:t>
      </w:r>
      <w:r w:rsidR="00D65A26">
        <w:t xml:space="preserve">/or </w:t>
      </w:r>
      <w:r w:rsidR="00EF1EE7">
        <w:t>non-formal</w:t>
      </w:r>
      <w:r w:rsidRPr="00483B3D">
        <w:t xml:space="preserve"> STEM</w:t>
      </w:r>
      <w:r w:rsidR="00EF1EE7">
        <w:t xml:space="preserve"> Learning </w:t>
      </w:r>
      <w:r w:rsidRPr="00483B3D">
        <w:t>education and training.</w:t>
      </w:r>
    </w:p>
    <w:p w14:paraId="08040F05" w14:textId="77777777" w:rsidR="00483B3D" w:rsidRPr="00483B3D" w:rsidRDefault="00483B3D" w:rsidP="00483B3D">
      <w:r w:rsidRPr="00483B3D">
        <w:t>• Confident using the YSLP resources and documentation, including experience using the online platform.</w:t>
      </w:r>
    </w:p>
    <w:p w14:paraId="1EC0DB94" w14:textId="375A4D55" w:rsidR="00483B3D" w:rsidRPr="00483B3D" w:rsidRDefault="00483B3D" w:rsidP="00483B3D">
      <w:r w:rsidRPr="00483B3D">
        <w:t xml:space="preserve">• Excellent communication and presenting skills, with willingness to deliver professional learning face-to-face or online to </w:t>
      </w:r>
      <w:r w:rsidR="0058078F">
        <w:t xml:space="preserve">large or small </w:t>
      </w:r>
      <w:r w:rsidRPr="00483B3D">
        <w:t>groups.</w:t>
      </w:r>
    </w:p>
    <w:p w14:paraId="14EE9666" w14:textId="3D522BD7" w:rsidR="00483B3D" w:rsidRPr="00483B3D" w:rsidRDefault="00483B3D" w:rsidP="00483B3D">
      <w:r w:rsidRPr="00483B3D">
        <w:t xml:space="preserve">• Experience in </w:t>
      </w:r>
      <w:r w:rsidR="00CA36C6">
        <w:t>assessment/</w:t>
      </w:r>
      <w:r w:rsidRPr="00483B3D">
        <w:t>quality assurance</w:t>
      </w:r>
      <w:r w:rsidR="00CA36C6">
        <w:t xml:space="preserve"> </w:t>
      </w:r>
      <w:r w:rsidRPr="00483B3D">
        <w:t>of learner evidence for non-formal and/or formal</w:t>
      </w:r>
      <w:r w:rsidR="00F02248">
        <w:t xml:space="preserve"> STEM lessons</w:t>
      </w:r>
      <w:r w:rsidR="009307F8">
        <w:t>, a</w:t>
      </w:r>
      <w:r w:rsidRPr="00483B3D">
        <w:t>wards</w:t>
      </w:r>
      <w:r w:rsidR="00F02248">
        <w:t xml:space="preserve"> or </w:t>
      </w:r>
      <w:r w:rsidRPr="00483B3D">
        <w:t>qualifications.</w:t>
      </w:r>
    </w:p>
    <w:p w14:paraId="4CDA804C" w14:textId="77777777" w:rsidR="00E85408" w:rsidRDefault="00483B3D" w:rsidP="00483B3D">
      <w:pPr>
        <w:rPr>
          <w:rFonts w:ascii="Arial" w:hAnsi="Arial" w:cs="Arial"/>
        </w:rPr>
      </w:pPr>
      <w:r w:rsidRPr="00483B3D">
        <w:rPr>
          <w:rFonts w:ascii="Arial" w:hAnsi="Arial" w:cs="Arial"/>
        </w:rPr>
        <w:t>​</w:t>
      </w:r>
    </w:p>
    <w:p w14:paraId="1B80312A" w14:textId="4268E308" w:rsidR="00483B3D" w:rsidRPr="00483B3D" w:rsidRDefault="00483B3D" w:rsidP="63E755CF">
      <w:pPr>
        <w:rPr>
          <w:b/>
          <w:bCs/>
          <w:i/>
          <w:iCs/>
        </w:rPr>
      </w:pPr>
      <w:r w:rsidRPr="63E755CF">
        <w:rPr>
          <w:b/>
          <w:bCs/>
          <w:i/>
          <w:iCs/>
        </w:rPr>
        <w:t>Desirable</w:t>
      </w:r>
    </w:p>
    <w:p w14:paraId="1FEADCD2" w14:textId="1A46E568" w:rsidR="00483B3D" w:rsidRDefault="00483B3D" w:rsidP="63E755CF">
      <w:pPr>
        <w:numPr>
          <w:ilvl w:val="0"/>
          <w:numId w:val="4"/>
        </w:numPr>
        <w:ind w:left="180" w:hanging="180"/>
      </w:pPr>
      <w:r>
        <w:t>Experience delivering professional learning and/or training sessions to adults</w:t>
      </w:r>
      <w:r w:rsidR="000B0CAE">
        <w:t>.</w:t>
      </w:r>
    </w:p>
    <w:p w14:paraId="7A195137" w14:textId="290E8800" w:rsidR="000B0CAE" w:rsidRDefault="000B0CAE" w:rsidP="63E755CF">
      <w:pPr>
        <w:numPr>
          <w:ilvl w:val="0"/>
          <w:numId w:val="4"/>
        </w:numPr>
        <w:ind w:left="180" w:hanging="180"/>
      </w:pPr>
      <w:r>
        <w:t>Knowledge of the Curriculum Improvement Cycle.</w:t>
      </w:r>
    </w:p>
    <w:p w14:paraId="53DD94E3" w14:textId="265D553F" w:rsidR="00E85408" w:rsidRDefault="00855DD7" w:rsidP="00C055CD">
      <w:pPr>
        <w:pStyle w:val="ListParagraph"/>
        <w:numPr>
          <w:ilvl w:val="0"/>
          <w:numId w:val="6"/>
        </w:numPr>
        <w:ind w:left="180" w:hanging="180"/>
      </w:pPr>
      <w:r>
        <w:t xml:space="preserve">Enthusiasm and commitment to the YSLP are </w:t>
      </w:r>
      <w:r w:rsidR="00F4175B">
        <w:t xml:space="preserve">the most important qualities however, we </w:t>
      </w:r>
      <w:r w:rsidR="0070561C">
        <w:t xml:space="preserve">are particularly interested in hearing from </w:t>
      </w:r>
      <w:r w:rsidR="00F37E36">
        <w:t>p</w:t>
      </w:r>
      <w:r w:rsidR="0070561C">
        <w:t xml:space="preserve">rimary </w:t>
      </w:r>
      <w:r w:rsidR="00F37E36">
        <w:t>teachers or</w:t>
      </w:r>
      <w:r w:rsidR="0B88CAB5">
        <w:t xml:space="preserve">, those </w:t>
      </w:r>
      <w:r w:rsidR="00F37E36">
        <w:t xml:space="preserve">with experience </w:t>
      </w:r>
      <w:r w:rsidR="0B88CAB5">
        <w:t xml:space="preserve">working </w:t>
      </w:r>
      <w:r w:rsidR="001A5CB5">
        <w:t>with ASN Learners or</w:t>
      </w:r>
      <w:r w:rsidR="00AE2336">
        <w:t>,</w:t>
      </w:r>
      <w:r w:rsidR="001A5CB5">
        <w:t xml:space="preserve"> </w:t>
      </w:r>
      <w:r w:rsidR="00AE2336">
        <w:t xml:space="preserve">any practioners </w:t>
      </w:r>
      <w:r w:rsidR="001A5CB5">
        <w:t>working in the CLD Sector.</w:t>
      </w:r>
    </w:p>
    <w:p w14:paraId="50364E9E" w14:textId="77777777" w:rsidR="0048410B" w:rsidRDefault="0048410B" w:rsidP="0048410B">
      <w:pPr>
        <w:pStyle w:val="ListParagraph"/>
        <w:ind w:left="180"/>
      </w:pPr>
    </w:p>
    <w:p w14:paraId="21929E8E" w14:textId="6E4E7B50" w:rsidR="00483B3D" w:rsidRPr="00483B3D" w:rsidRDefault="00483B3D" w:rsidP="63E755CF">
      <w:pPr>
        <w:rPr>
          <w:b/>
          <w:bCs/>
        </w:rPr>
      </w:pPr>
      <w:r w:rsidRPr="63E755CF">
        <w:rPr>
          <w:b/>
          <w:bCs/>
        </w:rPr>
        <w:t>How to apply</w:t>
      </w:r>
    </w:p>
    <w:p w14:paraId="03BD1751" w14:textId="2F093785" w:rsidR="00483B3D" w:rsidRPr="00483B3D" w:rsidRDefault="61EA5A54" w:rsidP="00483B3D">
      <w:r w:rsidRPr="75CC26E3">
        <w:rPr>
          <w:rFonts w:ascii="Arial" w:hAnsi="Arial" w:cs="Arial"/>
        </w:rPr>
        <w:t>​</w:t>
      </w:r>
      <w:r>
        <w:t>To apply, submit a CV (</w:t>
      </w:r>
      <w:r w:rsidR="001F450D">
        <w:t>Around</w:t>
      </w:r>
      <w:r>
        <w:t xml:space="preserve"> 2 pages) and Covering Letter (</w:t>
      </w:r>
      <w:r w:rsidR="1EB88E87">
        <w:t>Around</w:t>
      </w:r>
      <w:r>
        <w:t xml:space="preserve"> 250 words) by </w:t>
      </w:r>
      <w:r w:rsidR="003041C5">
        <w:t>Monday 1</w:t>
      </w:r>
      <w:r w:rsidR="003041C5" w:rsidRPr="003041C5">
        <w:rPr>
          <w:vertAlign w:val="superscript"/>
        </w:rPr>
        <w:t>st</w:t>
      </w:r>
      <w:r w:rsidR="003041C5">
        <w:t xml:space="preserve"> June</w:t>
      </w:r>
      <w:r w:rsidR="007827FB">
        <w:t xml:space="preserve"> 2026</w:t>
      </w:r>
      <w:r w:rsidR="7B053F92">
        <w:t xml:space="preserve"> </w:t>
      </w:r>
      <w:r>
        <w:t>to </w:t>
      </w:r>
      <w:hyperlink r:id="rId10">
        <w:r w:rsidR="5D2F7A05" w:rsidRPr="75CC26E3">
          <w:rPr>
            <w:rStyle w:val="Hyperlink"/>
          </w:rPr>
          <w:t>va</w:t>
        </w:r>
        <w:r w:rsidR="3EC6469A" w:rsidRPr="75CC26E3">
          <w:rPr>
            <w:rStyle w:val="Hyperlink"/>
          </w:rPr>
          <w:t>cancies</w:t>
        </w:r>
        <w:r w:rsidR="5D2F7A05" w:rsidRPr="75CC26E3">
          <w:rPr>
            <w:rStyle w:val="Hyperlink"/>
          </w:rPr>
          <w:t>@sserc.scot</w:t>
        </w:r>
      </w:hyperlink>
      <w:r w:rsidR="5D2F7A05">
        <w:t xml:space="preserve"> </w:t>
      </w:r>
      <w:r>
        <w:t xml:space="preserve">with the subject </w:t>
      </w:r>
      <w:r w:rsidR="4A682D8A">
        <w:t>‘</w:t>
      </w:r>
      <w:r>
        <w:t>ARTAV Application</w:t>
      </w:r>
      <w:r w:rsidR="3D234799">
        <w:t>’</w:t>
      </w:r>
      <w:r>
        <w:t xml:space="preserve">. </w:t>
      </w:r>
      <w:r w:rsidR="00481516">
        <w:t>Online i</w:t>
      </w:r>
      <w:r>
        <w:t>nterviews will take place</w:t>
      </w:r>
      <w:r w:rsidR="003D58CF">
        <w:t xml:space="preserve"> on the</w:t>
      </w:r>
      <w:r>
        <w:t xml:space="preserve"> week commencing</w:t>
      </w:r>
      <w:r w:rsidR="0493B8BA">
        <w:t xml:space="preserve"> </w:t>
      </w:r>
      <w:r w:rsidR="007A43B0">
        <w:t>1</w:t>
      </w:r>
      <w:r w:rsidR="00481516">
        <w:t>5</w:t>
      </w:r>
      <w:r w:rsidR="00481516" w:rsidRPr="00481516">
        <w:rPr>
          <w:vertAlign w:val="superscript"/>
        </w:rPr>
        <w:t>th</w:t>
      </w:r>
      <w:r w:rsidR="00481516">
        <w:t xml:space="preserve"> June</w:t>
      </w:r>
      <w:r w:rsidR="0493B8BA">
        <w:t xml:space="preserve"> at a </w:t>
      </w:r>
      <w:r w:rsidR="374E08F0">
        <w:t>mutually</w:t>
      </w:r>
      <w:r>
        <w:t xml:space="preserve"> agreed time.</w:t>
      </w:r>
    </w:p>
    <w:p w14:paraId="5670D0D2" w14:textId="2AFDF2EB" w:rsidR="00483B3D" w:rsidRPr="00483B3D" w:rsidRDefault="00483B3D" w:rsidP="00483B3D">
      <w:r w:rsidRPr="00483B3D">
        <w:rPr>
          <w:rFonts w:ascii="Arial" w:hAnsi="Arial" w:cs="Arial"/>
        </w:rPr>
        <w:t>​</w:t>
      </w:r>
      <w:r w:rsidRPr="00483B3D">
        <w:t xml:space="preserve">The contract will begin on </w:t>
      </w:r>
      <w:r w:rsidR="007A43B0">
        <w:t>1</w:t>
      </w:r>
      <w:r w:rsidR="007A43B0" w:rsidRPr="007A43B0">
        <w:rPr>
          <w:vertAlign w:val="superscript"/>
        </w:rPr>
        <w:t>st</w:t>
      </w:r>
      <w:r w:rsidR="007A43B0">
        <w:t xml:space="preserve"> </w:t>
      </w:r>
      <w:r w:rsidR="00C83C16">
        <w:t>July</w:t>
      </w:r>
      <w:r w:rsidR="007A43B0">
        <w:t xml:space="preserve"> 2026</w:t>
      </w:r>
      <w:r w:rsidR="00C83C16">
        <w:t xml:space="preserve"> </w:t>
      </w:r>
      <w:r w:rsidR="001F450D">
        <w:t>and run until</w:t>
      </w:r>
      <w:r w:rsidR="00C83C16">
        <w:t xml:space="preserve"> 31</w:t>
      </w:r>
      <w:r w:rsidR="00C83C16" w:rsidRPr="00C83C16">
        <w:rPr>
          <w:vertAlign w:val="superscript"/>
        </w:rPr>
        <w:t>st</w:t>
      </w:r>
      <w:r w:rsidR="00C83C16">
        <w:t xml:space="preserve"> March 2027</w:t>
      </w:r>
      <w:r w:rsidR="001F450D">
        <w:t>.</w:t>
      </w:r>
    </w:p>
    <w:p w14:paraId="67B42F90" w14:textId="301DDAD3" w:rsidR="00483B3D" w:rsidRPr="00483B3D" w:rsidRDefault="00483B3D" w:rsidP="00483B3D">
      <w:r w:rsidRPr="63E755CF">
        <w:rPr>
          <w:rFonts w:ascii="Arial" w:hAnsi="Arial" w:cs="Arial"/>
        </w:rPr>
        <w:t>​</w:t>
      </w:r>
      <w:r w:rsidR="00B51EC0">
        <w:t xml:space="preserve">If you have any questions or would like to get in touch for </w:t>
      </w:r>
      <w:r>
        <w:t xml:space="preserve">an informal discussion about the role and how it might work for you, please get in touch with </w:t>
      </w:r>
      <w:r w:rsidR="0080611A">
        <w:t xml:space="preserve">Dr </w:t>
      </w:r>
      <w:r w:rsidR="006852D5">
        <w:t>Sharon Macnab</w:t>
      </w:r>
      <w:r>
        <w:t>, YSLP Programme Manager, at </w:t>
      </w:r>
      <w:hyperlink r:id="rId11" w:history="1">
        <w:r w:rsidR="00B51EC0" w:rsidRPr="00C271FF">
          <w:rPr>
            <w:rStyle w:val="Hyperlink"/>
          </w:rPr>
          <w:t>sharon.macnab@sserc.scot</w:t>
        </w:r>
      </w:hyperlink>
    </w:p>
    <w:p w14:paraId="0E4D9F4D" w14:textId="77777777" w:rsidR="00957BA1" w:rsidRDefault="00957BA1"/>
    <w:p w14:paraId="24006E55" w14:textId="05717B20" w:rsidR="63E755CF" w:rsidRDefault="63E755CF"/>
    <w:p w14:paraId="1DAFE762" w14:textId="33BCC11A" w:rsidR="63E755CF" w:rsidRDefault="63E755CF"/>
    <w:sectPr w:rsidR="63E755CF" w:rsidSect="00CE3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B82"/>
    <w:multiLevelType w:val="multilevel"/>
    <w:tmpl w:val="DEB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51212"/>
    <w:multiLevelType w:val="multilevel"/>
    <w:tmpl w:val="E2C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2B24"/>
    <w:multiLevelType w:val="hybridMultilevel"/>
    <w:tmpl w:val="9B72C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51EE6"/>
    <w:multiLevelType w:val="multilevel"/>
    <w:tmpl w:val="3F2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DB2C68"/>
    <w:multiLevelType w:val="hybridMultilevel"/>
    <w:tmpl w:val="FFFFFFFF"/>
    <w:lvl w:ilvl="0" w:tplc="0130F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8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66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07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A5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9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6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A7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64C2"/>
    <w:multiLevelType w:val="hybridMultilevel"/>
    <w:tmpl w:val="7930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2197">
    <w:abstractNumId w:val="4"/>
  </w:num>
  <w:num w:numId="2" w16cid:durableId="888031341">
    <w:abstractNumId w:val="1"/>
  </w:num>
  <w:num w:numId="3" w16cid:durableId="1816989623">
    <w:abstractNumId w:val="3"/>
  </w:num>
  <w:num w:numId="4" w16cid:durableId="966013532">
    <w:abstractNumId w:val="0"/>
  </w:num>
  <w:num w:numId="5" w16cid:durableId="98842201">
    <w:abstractNumId w:val="2"/>
  </w:num>
  <w:num w:numId="6" w16cid:durableId="1836415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D"/>
    <w:rsid w:val="000035A0"/>
    <w:rsid w:val="000037CA"/>
    <w:rsid w:val="000137E9"/>
    <w:rsid w:val="00045E73"/>
    <w:rsid w:val="000774B8"/>
    <w:rsid w:val="00096338"/>
    <w:rsid w:val="000A2D6F"/>
    <w:rsid w:val="000B0CAE"/>
    <w:rsid w:val="000C70D2"/>
    <w:rsid w:val="000D3E20"/>
    <w:rsid w:val="001713FE"/>
    <w:rsid w:val="001A5CB5"/>
    <w:rsid w:val="001F450D"/>
    <w:rsid w:val="003041C5"/>
    <w:rsid w:val="00387A4C"/>
    <w:rsid w:val="003D58CF"/>
    <w:rsid w:val="00425E13"/>
    <w:rsid w:val="00460F90"/>
    <w:rsid w:val="00481516"/>
    <w:rsid w:val="00483B3D"/>
    <w:rsid w:val="0048410B"/>
    <w:rsid w:val="00490D6A"/>
    <w:rsid w:val="00495B31"/>
    <w:rsid w:val="004A31CB"/>
    <w:rsid w:val="004A582E"/>
    <w:rsid w:val="004E6C77"/>
    <w:rsid w:val="004F109A"/>
    <w:rsid w:val="0058078F"/>
    <w:rsid w:val="0059697F"/>
    <w:rsid w:val="005F016C"/>
    <w:rsid w:val="00620ECF"/>
    <w:rsid w:val="00677C8F"/>
    <w:rsid w:val="006852D5"/>
    <w:rsid w:val="006C4E3C"/>
    <w:rsid w:val="006F0360"/>
    <w:rsid w:val="0070561C"/>
    <w:rsid w:val="00752714"/>
    <w:rsid w:val="0075527A"/>
    <w:rsid w:val="007827FB"/>
    <w:rsid w:val="0078604E"/>
    <w:rsid w:val="00793F33"/>
    <w:rsid w:val="007A43B0"/>
    <w:rsid w:val="007A6B36"/>
    <w:rsid w:val="007C66A5"/>
    <w:rsid w:val="007D6FA7"/>
    <w:rsid w:val="007F1A19"/>
    <w:rsid w:val="0080611A"/>
    <w:rsid w:val="00813B5F"/>
    <w:rsid w:val="008214D0"/>
    <w:rsid w:val="00855DD7"/>
    <w:rsid w:val="008A2883"/>
    <w:rsid w:val="008E1829"/>
    <w:rsid w:val="008E4E9D"/>
    <w:rsid w:val="00917DFB"/>
    <w:rsid w:val="009307F8"/>
    <w:rsid w:val="00955ECB"/>
    <w:rsid w:val="00957BA1"/>
    <w:rsid w:val="009954D8"/>
    <w:rsid w:val="009E67E1"/>
    <w:rsid w:val="009F60BB"/>
    <w:rsid w:val="009F7806"/>
    <w:rsid w:val="00A07A83"/>
    <w:rsid w:val="00A257ED"/>
    <w:rsid w:val="00A4347B"/>
    <w:rsid w:val="00A763BA"/>
    <w:rsid w:val="00A802A7"/>
    <w:rsid w:val="00AB1EB2"/>
    <w:rsid w:val="00AB525A"/>
    <w:rsid w:val="00AD0D47"/>
    <w:rsid w:val="00AD6F60"/>
    <w:rsid w:val="00AE2336"/>
    <w:rsid w:val="00AF357A"/>
    <w:rsid w:val="00B357C2"/>
    <w:rsid w:val="00B36C86"/>
    <w:rsid w:val="00B51EC0"/>
    <w:rsid w:val="00BF4F00"/>
    <w:rsid w:val="00C414D1"/>
    <w:rsid w:val="00C83C16"/>
    <w:rsid w:val="00CA36C6"/>
    <w:rsid w:val="00CB3AAE"/>
    <w:rsid w:val="00CE3CF6"/>
    <w:rsid w:val="00CE5C73"/>
    <w:rsid w:val="00D65A26"/>
    <w:rsid w:val="00D70B44"/>
    <w:rsid w:val="00D975FD"/>
    <w:rsid w:val="00DE7968"/>
    <w:rsid w:val="00E302B2"/>
    <w:rsid w:val="00E45202"/>
    <w:rsid w:val="00E60D50"/>
    <w:rsid w:val="00E85408"/>
    <w:rsid w:val="00EB3E6D"/>
    <w:rsid w:val="00EF1EE7"/>
    <w:rsid w:val="00EF67DB"/>
    <w:rsid w:val="00F02248"/>
    <w:rsid w:val="00F37E36"/>
    <w:rsid w:val="00F4175B"/>
    <w:rsid w:val="00F619A0"/>
    <w:rsid w:val="00FB135E"/>
    <w:rsid w:val="00FB2950"/>
    <w:rsid w:val="01001C95"/>
    <w:rsid w:val="02A38ED6"/>
    <w:rsid w:val="047F99F0"/>
    <w:rsid w:val="0493B8BA"/>
    <w:rsid w:val="05631E69"/>
    <w:rsid w:val="05DBF71A"/>
    <w:rsid w:val="07918D78"/>
    <w:rsid w:val="09861557"/>
    <w:rsid w:val="0B88CAB5"/>
    <w:rsid w:val="0F39F52A"/>
    <w:rsid w:val="101674CC"/>
    <w:rsid w:val="10681F0E"/>
    <w:rsid w:val="1A4E05E1"/>
    <w:rsid w:val="1B733969"/>
    <w:rsid w:val="1C755D37"/>
    <w:rsid w:val="1E962488"/>
    <w:rsid w:val="1EB88E87"/>
    <w:rsid w:val="20BC1FFA"/>
    <w:rsid w:val="22364153"/>
    <w:rsid w:val="22A2A9FA"/>
    <w:rsid w:val="24E7D7D4"/>
    <w:rsid w:val="253E4517"/>
    <w:rsid w:val="259E9843"/>
    <w:rsid w:val="2648586A"/>
    <w:rsid w:val="2814A730"/>
    <w:rsid w:val="28E0A7DE"/>
    <w:rsid w:val="299EEA95"/>
    <w:rsid w:val="2C738EE7"/>
    <w:rsid w:val="305864D5"/>
    <w:rsid w:val="30842809"/>
    <w:rsid w:val="30FDA125"/>
    <w:rsid w:val="32B0DD14"/>
    <w:rsid w:val="35432A23"/>
    <w:rsid w:val="35B40AF5"/>
    <w:rsid w:val="374E08F0"/>
    <w:rsid w:val="3A57D9B9"/>
    <w:rsid w:val="3C277131"/>
    <w:rsid w:val="3D234799"/>
    <w:rsid w:val="3EC6469A"/>
    <w:rsid w:val="3F57CD03"/>
    <w:rsid w:val="3FEAD6D8"/>
    <w:rsid w:val="4019E404"/>
    <w:rsid w:val="40A9ACC2"/>
    <w:rsid w:val="40D453C8"/>
    <w:rsid w:val="422743E1"/>
    <w:rsid w:val="4700D5E9"/>
    <w:rsid w:val="4A682D8A"/>
    <w:rsid w:val="4C0EA3C2"/>
    <w:rsid w:val="4D44E4FC"/>
    <w:rsid w:val="516C8436"/>
    <w:rsid w:val="523C8D8D"/>
    <w:rsid w:val="5509DBA8"/>
    <w:rsid w:val="568492C2"/>
    <w:rsid w:val="574D3443"/>
    <w:rsid w:val="57C91D21"/>
    <w:rsid w:val="57DE638F"/>
    <w:rsid w:val="59B5C810"/>
    <w:rsid w:val="5AFA96A9"/>
    <w:rsid w:val="5D2F7A05"/>
    <w:rsid w:val="61EA5A54"/>
    <w:rsid w:val="628B014D"/>
    <w:rsid w:val="62A93EDC"/>
    <w:rsid w:val="63E755CF"/>
    <w:rsid w:val="65B3A87C"/>
    <w:rsid w:val="69DA465D"/>
    <w:rsid w:val="6A80FF5F"/>
    <w:rsid w:val="6C5F717C"/>
    <w:rsid w:val="6D2BA63C"/>
    <w:rsid w:val="6D308616"/>
    <w:rsid w:val="6FF5AD91"/>
    <w:rsid w:val="702C2EE1"/>
    <w:rsid w:val="71666DE5"/>
    <w:rsid w:val="7542D98D"/>
    <w:rsid w:val="755918D6"/>
    <w:rsid w:val="75CC26E3"/>
    <w:rsid w:val="774C6EA3"/>
    <w:rsid w:val="7B053F92"/>
    <w:rsid w:val="7EC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BB8A"/>
  <w15:chartTrackingRefBased/>
  <w15:docId w15:val="{C26B2212-17E9-4AD0-8720-92A19DAA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3B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B3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ron.macnab@sserc.scot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vacancy@sserc.sco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C8063E7-3128-4433-ACCF-38DC1B310FAA}">
    <t:Anchor>
      <t:Comment id="1888667175"/>
    </t:Anchor>
    <t:History>
      <t:Event id="{90459ABD-2AD8-4262-AC3B-27C317268F59}" time="2024-09-03T08:28:20.455Z">
        <t:Attribution userId="S::sharon.macnab@sserc.scot::315cf80d-4b7d-4ffa-86df-7b38e8dd720c" userProvider="AD" userName="Sharon Macnab"/>
        <t:Anchor>
          <t:Comment id="1411941541"/>
        </t:Anchor>
        <t:Create/>
      </t:Event>
      <t:Event id="{553ABED4-686A-498F-AAF9-7F9BAECE18E2}" time="2024-09-03T08:28:20.455Z">
        <t:Attribution userId="S::sharon.macnab@sserc.scot::315cf80d-4b7d-4ffa-86df-7b38e8dd720c" userProvider="AD" userName="Sharon Macnab"/>
        <t:Anchor>
          <t:Comment id="1411941541"/>
        </t:Anchor>
        <t:Assign userId="S::Alastair.MacGregor@sserc.scot::072b6e6f-b201-4ff4-b365-e0e44c341732" userProvider="AD" userName="Alastair MacGregor"/>
      </t:Event>
      <t:Event id="{CBC0C1B2-CF5A-44AC-B37B-070E03632ED9}" time="2024-09-03T08:28:20.455Z">
        <t:Attribution userId="S::sharon.macnab@sserc.scot::315cf80d-4b7d-4ffa-86df-7b38e8dd720c" userProvider="AD" userName="Sharon Macnab"/>
        <t:Anchor>
          <t:Comment id="1411941541"/>
        </t:Anchor>
        <t:SetTitle title="@Alastair MacGregor This was the text that I was going to ask Jenn to add to the YSLP website, so it would sit on it's own page. Could we then just post a link to it through other posts/ways to advertis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bfe03-10b1-4289-b28e-13883373780b" xsi:nil="true"/>
    <lcf76f155ced4ddcb4097134ff3c332f xmlns="431a94d7-f950-4a37-8b9b-67739022ec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9927114F1EB47A7C2D0D45F8F4EC2" ma:contentTypeVersion="19" ma:contentTypeDescription="Create a new document." ma:contentTypeScope="" ma:versionID="b6caf90e44a59d0e6e52d0a14f5c8e61">
  <xsd:schema xmlns:xsd="http://www.w3.org/2001/XMLSchema" xmlns:xs="http://www.w3.org/2001/XMLSchema" xmlns:p="http://schemas.microsoft.com/office/2006/metadata/properties" xmlns:ns2="431a94d7-f950-4a37-8b9b-67739022ece0" xmlns:ns3="c87bfe03-10b1-4289-b28e-13883373780b" targetNamespace="http://schemas.microsoft.com/office/2006/metadata/properties" ma:root="true" ma:fieldsID="9088c83a321ca5db2615472d8a34eaf9" ns2:_="" ns3:_="">
    <xsd:import namespace="431a94d7-f950-4a37-8b9b-67739022ece0"/>
    <xsd:import namespace="c87bfe03-10b1-4289-b28e-138833737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a94d7-f950-4a37-8b9b-67739022e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6487f-9504-4696-b48c-8c63e9721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e03-10b1-4289-b28e-138833737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3648a-b4bd-452b-867e-bcca807715d9}" ma:internalName="TaxCatchAll" ma:showField="CatchAllData" ma:web="c87bfe03-10b1-4289-b28e-138833737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21060-1C60-4BBC-A3E1-D2FE8743C5C2}">
  <ds:schemaRefs>
    <ds:schemaRef ds:uri="http://schemas.microsoft.com/office/2006/metadata/properties"/>
    <ds:schemaRef ds:uri="http://schemas.microsoft.com/office/infopath/2007/PartnerControls"/>
    <ds:schemaRef ds:uri="c87bfe03-10b1-4289-b28e-13883373780b"/>
    <ds:schemaRef ds:uri="431a94d7-f950-4a37-8b9b-67739022ece0"/>
  </ds:schemaRefs>
</ds:datastoreItem>
</file>

<file path=customXml/itemProps2.xml><?xml version="1.0" encoding="utf-8"?>
<ds:datastoreItem xmlns:ds="http://schemas.openxmlformats.org/officeDocument/2006/customXml" ds:itemID="{4EB2BFD3-85AF-4F83-8DE6-B7A921AE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a94d7-f950-4a37-8b9b-67739022ece0"/>
    <ds:schemaRef ds:uri="c87bfe03-10b1-4289-b28e-138833737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EBF40-F1A1-4B5E-9D3F-44C5EC41F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Macnab</dc:creator>
  <cp:keywords/>
  <dc:description/>
  <cp:lastModifiedBy>Sharon Macnab</cp:lastModifiedBy>
  <cp:revision>96</cp:revision>
  <dcterms:created xsi:type="dcterms:W3CDTF">2024-09-03T06:29:00Z</dcterms:created>
  <dcterms:modified xsi:type="dcterms:W3CDTF">2026-05-06T09:08:00Z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0x010100A029927114F1EB47A7C2D0D45F8F4EC2</vt:lpwstr>
  </property>
  <property fmtid="{D5CDD505-2E9C-101B-9397-08002B2CF9AE}" pid="3" name="MediaServiceImageTags">
    <vt:lpwstr/>
  </property>
</Properties>
</file>